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7A262" w14:textId="41CBBA6D" w:rsidR="008F473C" w:rsidRPr="00D94695" w:rsidRDefault="00D62C65" w:rsidP="00EE24E7">
      <w:pPr>
        <w:spacing w:line="240" w:lineRule="atLeast"/>
        <w:rPr>
          <w:b/>
          <w:color w:val="000000"/>
          <w:sz w:val="24"/>
        </w:rPr>
      </w:pPr>
      <w:r w:rsidRPr="00D94695">
        <w:rPr>
          <w:b/>
          <w:color w:val="000000"/>
          <w:sz w:val="24"/>
        </w:rPr>
        <w:t>Bruneau-Grand View Joint School District #365</w:t>
      </w:r>
    </w:p>
    <w:p w14:paraId="03DD5941" w14:textId="77777777" w:rsidR="00E228DC" w:rsidRPr="00D94695" w:rsidRDefault="00E228DC" w:rsidP="00EE24E7">
      <w:pPr>
        <w:spacing w:line="240" w:lineRule="atLeast"/>
        <w:rPr>
          <w:b/>
          <w:color w:val="000000"/>
          <w:sz w:val="24"/>
        </w:rPr>
      </w:pPr>
    </w:p>
    <w:p w14:paraId="5DB5C94F" w14:textId="77777777" w:rsidR="00A50ADD" w:rsidRPr="00D94695" w:rsidRDefault="00A50ADD" w:rsidP="005100A4">
      <w:pPr>
        <w:tabs>
          <w:tab w:val="right" w:pos="9360"/>
        </w:tabs>
        <w:spacing w:line="240" w:lineRule="atLeast"/>
        <w:rPr>
          <w:color w:val="000000"/>
          <w:sz w:val="24"/>
        </w:rPr>
      </w:pPr>
      <w:r w:rsidRPr="00D94695">
        <w:rPr>
          <w:b/>
          <w:color w:val="000000"/>
          <w:sz w:val="24"/>
        </w:rPr>
        <w:t>FINANCIAL MANAGEMENT</w:t>
      </w:r>
      <w:r w:rsidRPr="00D94695">
        <w:rPr>
          <w:b/>
          <w:color w:val="000000"/>
          <w:sz w:val="24"/>
        </w:rPr>
        <w:tab/>
        <w:t>74</w:t>
      </w:r>
      <w:r w:rsidR="00B56B26" w:rsidRPr="00D94695">
        <w:rPr>
          <w:b/>
          <w:color w:val="000000"/>
          <w:sz w:val="24"/>
        </w:rPr>
        <w:t>40</w:t>
      </w:r>
    </w:p>
    <w:p w14:paraId="21F8CC78" w14:textId="77777777" w:rsidR="00E228DC" w:rsidRPr="00D94695" w:rsidRDefault="00E228DC" w:rsidP="00EE24E7">
      <w:pPr>
        <w:spacing w:line="240" w:lineRule="atLeast"/>
        <w:rPr>
          <w:color w:val="000000"/>
          <w:sz w:val="24"/>
        </w:rPr>
      </w:pPr>
    </w:p>
    <w:p w14:paraId="60C8D93B" w14:textId="77777777" w:rsidR="00E228DC" w:rsidRPr="00D94695" w:rsidRDefault="00B56B26" w:rsidP="00EE24E7">
      <w:pPr>
        <w:pStyle w:val="Heading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</w:pPr>
      <w:r w:rsidRPr="00D94695">
        <w:t>District Credit Cards</w:t>
      </w:r>
    </w:p>
    <w:p w14:paraId="14428AC5" w14:textId="77777777" w:rsidR="00E228DC" w:rsidRPr="00D94695" w:rsidRDefault="00E228DC" w:rsidP="00EE24E7">
      <w:pPr>
        <w:spacing w:line="240" w:lineRule="atLeast"/>
        <w:rPr>
          <w:color w:val="000000"/>
          <w:sz w:val="24"/>
        </w:rPr>
      </w:pPr>
    </w:p>
    <w:p w14:paraId="57D27557" w14:textId="77777777" w:rsidR="00EE4875" w:rsidRPr="00E65D9D" w:rsidRDefault="00C735F8" w:rsidP="00EE24E7">
      <w:pPr>
        <w:spacing w:line="240" w:lineRule="atLeast"/>
        <w:rPr>
          <w:color w:val="000000"/>
          <w:sz w:val="24"/>
        </w:rPr>
      </w:pPr>
      <w:r w:rsidRPr="00D94695">
        <w:rPr>
          <w:color w:val="000000"/>
          <w:sz w:val="24"/>
        </w:rPr>
        <w:t xml:space="preserve">The Board </w:t>
      </w:r>
      <w:r w:rsidR="006B52D9" w:rsidRPr="00D94695">
        <w:rPr>
          <w:color w:val="000000"/>
          <w:sz w:val="24"/>
        </w:rPr>
        <w:t>of Trustees permits the use of D</w:t>
      </w:r>
      <w:r w:rsidRPr="00D94695">
        <w:rPr>
          <w:color w:val="000000"/>
          <w:sz w:val="24"/>
        </w:rPr>
        <w:t>istrict credit cards by certain school officials to pay for actual and necessary expenses incurred in the</w:t>
      </w:r>
      <w:r w:rsidRPr="00E65D9D">
        <w:rPr>
          <w:color w:val="000000"/>
          <w:sz w:val="24"/>
        </w:rPr>
        <w:t xml:space="preserve"> performance of work-</w:t>
      </w:r>
      <w:r w:rsidR="006B52D9" w:rsidRPr="00E65D9D">
        <w:rPr>
          <w:color w:val="000000"/>
          <w:sz w:val="24"/>
        </w:rPr>
        <w:t>related duties for the D</w:t>
      </w:r>
      <w:r w:rsidRPr="00E65D9D">
        <w:rPr>
          <w:color w:val="000000"/>
          <w:sz w:val="24"/>
        </w:rPr>
        <w:t>istrict.</w:t>
      </w:r>
      <w:r w:rsidR="00E65D9D">
        <w:rPr>
          <w:color w:val="000000"/>
          <w:sz w:val="24"/>
        </w:rPr>
        <w:t xml:space="preserve"> </w:t>
      </w:r>
    </w:p>
    <w:p w14:paraId="3FEC7946" w14:textId="77777777" w:rsidR="00EE4875" w:rsidRPr="00E65D9D" w:rsidRDefault="00EE4875" w:rsidP="00EE24E7">
      <w:pPr>
        <w:spacing w:line="240" w:lineRule="atLeast"/>
        <w:rPr>
          <w:color w:val="000000"/>
          <w:sz w:val="24"/>
        </w:rPr>
      </w:pPr>
    </w:p>
    <w:p w14:paraId="6DF55721" w14:textId="77777777" w:rsidR="006A6DDD" w:rsidRPr="00E65D9D" w:rsidRDefault="00596898" w:rsidP="00EE24E7">
      <w:pPr>
        <w:spacing w:line="240" w:lineRule="atLeast"/>
        <w:rPr>
          <w:color w:val="000000"/>
          <w:sz w:val="24"/>
        </w:rPr>
      </w:pPr>
      <w:r w:rsidRPr="00E65D9D">
        <w:rPr>
          <w:color w:val="000000"/>
          <w:sz w:val="24"/>
        </w:rPr>
        <w:t>All credit ca</w:t>
      </w:r>
      <w:r w:rsidR="006B52D9" w:rsidRPr="00E65D9D">
        <w:rPr>
          <w:color w:val="000000"/>
          <w:sz w:val="24"/>
        </w:rPr>
        <w:t>rds will be in the name of the School D</w:t>
      </w:r>
      <w:r w:rsidRPr="00E65D9D">
        <w:rPr>
          <w:color w:val="000000"/>
          <w:sz w:val="24"/>
        </w:rPr>
        <w:t>istrict.</w:t>
      </w:r>
      <w:r w:rsidR="00E65D9D">
        <w:rPr>
          <w:color w:val="000000"/>
          <w:sz w:val="24"/>
        </w:rPr>
        <w:t xml:space="preserve"> </w:t>
      </w:r>
      <w:r w:rsidR="006A6DDD" w:rsidRPr="00E65D9D">
        <w:rPr>
          <w:color w:val="000000"/>
          <w:sz w:val="24"/>
        </w:rPr>
        <w:t xml:space="preserve">Credit cards may only be used for legitimate </w:t>
      </w:r>
      <w:r w:rsidR="006B52D9" w:rsidRPr="00E65D9D">
        <w:rPr>
          <w:color w:val="000000"/>
          <w:sz w:val="24"/>
        </w:rPr>
        <w:t>D</w:t>
      </w:r>
      <w:r w:rsidR="006A6DDD" w:rsidRPr="00E65D9D">
        <w:rPr>
          <w:color w:val="000000"/>
          <w:sz w:val="24"/>
        </w:rPr>
        <w:t>istrict business expenditures.</w:t>
      </w:r>
      <w:r w:rsidR="00E65D9D">
        <w:rPr>
          <w:color w:val="000000"/>
          <w:sz w:val="24"/>
        </w:rPr>
        <w:t xml:space="preserve"> </w:t>
      </w:r>
      <w:r w:rsidR="006A6DDD" w:rsidRPr="00E65D9D">
        <w:rPr>
          <w:color w:val="000000"/>
          <w:sz w:val="24"/>
        </w:rPr>
        <w:t xml:space="preserve">The use of credit cards is </w:t>
      </w:r>
      <w:r w:rsidR="006B52D9" w:rsidRPr="00E65D9D">
        <w:rPr>
          <w:color w:val="000000"/>
          <w:sz w:val="24"/>
        </w:rPr>
        <w:t>not intended to circumvent the D</w:t>
      </w:r>
      <w:r w:rsidR="006A6DDD" w:rsidRPr="00E65D9D">
        <w:rPr>
          <w:color w:val="000000"/>
          <w:sz w:val="24"/>
        </w:rPr>
        <w:t>istrict’s policy on purchasing.</w:t>
      </w:r>
      <w:r w:rsidR="00E65D9D">
        <w:rPr>
          <w:color w:val="000000"/>
          <w:sz w:val="24"/>
        </w:rPr>
        <w:t xml:space="preserve"> </w:t>
      </w:r>
      <w:r w:rsidR="001E2617" w:rsidRPr="00E65D9D">
        <w:rPr>
          <w:color w:val="000000"/>
          <w:sz w:val="24"/>
        </w:rPr>
        <w:t>Purchases that are unauthorized, illegal, represent a conflict of interest, are personal in nature</w:t>
      </w:r>
      <w:r w:rsidR="006B52D9" w:rsidRPr="00E65D9D">
        <w:rPr>
          <w:color w:val="000000"/>
          <w:sz w:val="24"/>
        </w:rPr>
        <w:t>,</w:t>
      </w:r>
      <w:r w:rsidR="001E2617" w:rsidRPr="00E65D9D">
        <w:rPr>
          <w:color w:val="000000"/>
          <w:sz w:val="24"/>
        </w:rPr>
        <w:t xml:space="preserve"> or violate the intent of this policy may result in credit card revocation and discipline of the employee.</w:t>
      </w:r>
      <w:r w:rsidR="00E65D9D">
        <w:rPr>
          <w:color w:val="000000"/>
          <w:sz w:val="24"/>
        </w:rPr>
        <w:t xml:space="preserve">  </w:t>
      </w:r>
    </w:p>
    <w:p w14:paraId="781C91FC" w14:textId="77777777" w:rsidR="00E97FAB" w:rsidRPr="00E65D9D" w:rsidRDefault="00E97FAB" w:rsidP="00EE24E7">
      <w:pPr>
        <w:spacing w:line="240" w:lineRule="atLeast"/>
        <w:rPr>
          <w:color w:val="000000"/>
          <w:sz w:val="24"/>
        </w:rPr>
      </w:pPr>
    </w:p>
    <w:p w14:paraId="7B195A44" w14:textId="77777777" w:rsidR="00E97FAB" w:rsidRPr="00E65D9D" w:rsidRDefault="00E97FAB" w:rsidP="00EE24E7">
      <w:pPr>
        <w:spacing w:line="240" w:lineRule="atLeast"/>
        <w:rPr>
          <w:color w:val="000000"/>
          <w:sz w:val="24"/>
        </w:rPr>
      </w:pPr>
      <w:r w:rsidRPr="00E65D9D">
        <w:rPr>
          <w:color w:val="000000"/>
          <w:sz w:val="24"/>
        </w:rPr>
        <w:t xml:space="preserve">The Superintendent shall monitor </w:t>
      </w:r>
      <w:r w:rsidR="000364DE" w:rsidRPr="00E65D9D">
        <w:rPr>
          <w:color w:val="000000"/>
          <w:sz w:val="24"/>
        </w:rPr>
        <w:t xml:space="preserve">monthly </w:t>
      </w:r>
      <w:r w:rsidRPr="00E65D9D">
        <w:rPr>
          <w:color w:val="000000"/>
          <w:sz w:val="24"/>
        </w:rPr>
        <w:t>the use of each credit card</w:t>
      </w:r>
      <w:r w:rsidR="00F2154E" w:rsidRPr="00E65D9D">
        <w:rPr>
          <w:color w:val="000000"/>
          <w:sz w:val="24"/>
        </w:rPr>
        <w:t xml:space="preserve"> by reviewing credit card expenditures</w:t>
      </w:r>
      <w:r w:rsidRPr="00E65D9D">
        <w:rPr>
          <w:color w:val="000000"/>
          <w:sz w:val="24"/>
        </w:rPr>
        <w:t xml:space="preserve"> and report</w:t>
      </w:r>
      <w:r w:rsidR="006225FF" w:rsidRPr="00E65D9D">
        <w:rPr>
          <w:color w:val="000000"/>
          <w:sz w:val="24"/>
        </w:rPr>
        <w:t>ing</w:t>
      </w:r>
      <w:r w:rsidRPr="00E65D9D">
        <w:rPr>
          <w:color w:val="000000"/>
          <w:sz w:val="24"/>
        </w:rPr>
        <w:t xml:space="preserve"> any serious problems and/or discrepancies directly to the Board.</w:t>
      </w:r>
      <w:r w:rsidR="00E65D9D">
        <w:rPr>
          <w:color w:val="000000"/>
          <w:sz w:val="24"/>
        </w:rPr>
        <w:t xml:space="preserve">  </w:t>
      </w:r>
      <w:r w:rsidRPr="00E65D9D">
        <w:rPr>
          <w:color w:val="000000"/>
          <w:sz w:val="24"/>
        </w:rPr>
        <w:t xml:space="preserve"> </w:t>
      </w:r>
    </w:p>
    <w:p w14:paraId="16A8EE4C" w14:textId="77777777" w:rsidR="00596898" w:rsidRPr="00E65D9D" w:rsidRDefault="00E65D9D" w:rsidP="00EE24E7">
      <w:pPr>
        <w:spacing w:line="240" w:lineRule="atLeast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  <w:r w:rsidR="00596898" w:rsidRPr="00E65D9D">
        <w:rPr>
          <w:color w:val="000000"/>
          <w:sz w:val="24"/>
        </w:rPr>
        <w:t xml:space="preserve"> </w:t>
      </w:r>
    </w:p>
    <w:p w14:paraId="69CA9C5E" w14:textId="77777777" w:rsidR="00596898" w:rsidRPr="00E65D9D" w:rsidRDefault="001E2617" w:rsidP="00EE24E7">
      <w:pPr>
        <w:pStyle w:val="Heading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</w:pPr>
      <w:r w:rsidRPr="00E65D9D">
        <w:t>Credit Card Users</w:t>
      </w:r>
    </w:p>
    <w:p w14:paraId="1CDDBC49" w14:textId="77777777" w:rsidR="001E2617" w:rsidRPr="00ED2C0F" w:rsidRDefault="001E2617" w:rsidP="00EE24E7">
      <w:pPr>
        <w:spacing w:line="240" w:lineRule="atLeast"/>
        <w:rPr>
          <w:color w:val="000000"/>
          <w:sz w:val="24"/>
          <w:u w:val="single"/>
        </w:rPr>
      </w:pPr>
    </w:p>
    <w:p w14:paraId="3BEAF9A6" w14:textId="04D52498" w:rsidR="00081197" w:rsidRPr="00ED2C0F" w:rsidRDefault="00C735F8" w:rsidP="00EE24E7">
      <w:pPr>
        <w:spacing w:line="240" w:lineRule="atLeast"/>
        <w:rPr>
          <w:color w:val="000000"/>
          <w:sz w:val="24"/>
        </w:rPr>
      </w:pPr>
      <w:r w:rsidRPr="00ED2C0F">
        <w:rPr>
          <w:color w:val="000000"/>
          <w:sz w:val="24"/>
        </w:rPr>
        <w:t>A list of those ind</w:t>
      </w:r>
      <w:r w:rsidR="006B52D9" w:rsidRPr="00ED2C0F">
        <w:rPr>
          <w:color w:val="000000"/>
          <w:sz w:val="24"/>
        </w:rPr>
        <w:t>ividuals that will be issued a D</w:t>
      </w:r>
      <w:r w:rsidRPr="00ED2C0F">
        <w:rPr>
          <w:color w:val="000000"/>
          <w:sz w:val="24"/>
        </w:rPr>
        <w:t xml:space="preserve">istrict credit card will be maintained in the Business Office and reported to the Board each year at its </w:t>
      </w:r>
      <w:r w:rsidR="00537BDC" w:rsidRPr="00ED2C0F">
        <w:rPr>
          <w:color w:val="000000"/>
          <w:sz w:val="24"/>
        </w:rPr>
        <w:t>annual</w:t>
      </w:r>
      <w:r w:rsidR="0097639E" w:rsidRPr="00ED2C0F">
        <w:rPr>
          <w:color w:val="000000"/>
          <w:sz w:val="24"/>
        </w:rPr>
        <w:t xml:space="preserve"> </w:t>
      </w:r>
      <w:r w:rsidRPr="00ED2C0F">
        <w:rPr>
          <w:color w:val="000000"/>
          <w:sz w:val="24"/>
        </w:rPr>
        <w:t>meeting.</w:t>
      </w:r>
      <w:r w:rsidR="00556846" w:rsidRPr="00ED2C0F">
        <w:rPr>
          <w:color w:val="000000"/>
          <w:sz w:val="24"/>
        </w:rPr>
        <w:t xml:space="preserve"> </w:t>
      </w:r>
    </w:p>
    <w:p w14:paraId="5CEF1909" w14:textId="77777777" w:rsidR="00081197" w:rsidRPr="00ED2C0F" w:rsidRDefault="00081197" w:rsidP="00EE24E7">
      <w:pPr>
        <w:spacing w:line="240" w:lineRule="atLeast"/>
        <w:rPr>
          <w:color w:val="000000"/>
          <w:sz w:val="24"/>
        </w:rPr>
      </w:pPr>
    </w:p>
    <w:p w14:paraId="018CF2D9" w14:textId="407829F9" w:rsidR="00E258B3" w:rsidRPr="00E65D9D" w:rsidRDefault="001E2617" w:rsidP="00EE24E7">
      <w:pPr>
        <w:spacing w:line="240" w:lineRule="atLeast"/>
        <w:rPr>
          <w:color w:val="000000"/>
          <w:sz w:val="24"/>
        </w:rPr>
      </w:pPr>
      <w:r w:rsidRPr="00E65D9D">
        <w:rPr>
          <w:color w:val="000000"/>
          <w:sz w:val="24"/>
        </w:rPr>
        <w:t>Credit card users must take proper care of the credit card(s) and take all reasonable precautions against damage, loss</w:t>
      </w:r>
      <w:r w:rsidR="006B52D9" w:rsidRPr="00E65D9D">
        <w:rPr>
          <w:color w:val="000000"/>
          <w:sz w:val="24"/>
        </w:rPr>
        <w:t>,</w:t>
      </w:r>
      <w:r w:rsidRPr="00E65D9D">
        <w:rPr>
          <w:color w:val="000000"/>
          <w:sz w:val="24"/>
        </w:rPr>
        <w:t xml:space="preserve"> or theft.</w:t>
      </w:r>
      <w:r w:rsidR="00E65D9D">
        <w:rPr>
          <w:color w:val="000000"/>
          <w:sz w:val="24"/>
        </w:rPr>
        <w:t xml:space="preserve"> </w:t>
      </w:r>
      <w:r w:rsidRPr="00E65D9D">
        <w:rPr>
          <w:color w:val="000000"/>
          <w:sz w:val="24"/>
        </w:rPr>
        <w:t>Any damage, loss</w:t>
      </w:r>
      <w:r w:rsidR="006B52D9" w:rsidRPr="00E65D9D">
        <w:rPr>
          <w:color w:val="000000"/>
          <w:sz w:val="24"/>
        </w:rPr>
        <w:t>,</w:t>
      </w:r>
      <w:r w:rsidRPr="00E65D9D">
        <w:rPr>
          <w:color w:val="000000"/>
          <w:sz w:val="24"/>
        </w:rPr>
        <w:t xml:space="preserve"> or theft must be reported immediately to the Business Office and to the appropriate financial institution.</w:t>
      </w:r>
      <w:r w:rsidR="00E65D9D">
        <w:rPr>
          <w:color w:val="000000"/>
          <w:sz w:val="24"/>
        </w:rPr>
        <w:t xml:space="preserve"> </w:t>
      </w:r>
      <w:r w:rsidRPr="00E65D9D">
        <w:rPr>
          <w:color w:val="000000"/>
          <w:sz w:val="24"/>
        </w:rPr>
        <w:t>Failure to take proper care of credit cards or failure to report damage, loss</w:t>
      </w:r>
      <w:r w:rsidR="006B52D9" w:rsidRPr="00E65D9D">
        <w:rPr>
          <w:color w:val="000000"/>
          <w:sz w:val="24"/>
        </w:rPr>
        <w:t>,</w:t>
      </w:r>
      <w:r w:rsidRPr="00E65D9D">
        <w:rPr>
          <w:color w:val="000000"/>
          <w:sz w:val="24"/>
        </w:rPr>
        <w:t xml:space="preserve"> or theft may subject the employee to financial liability.</w:t>
      </w:r>
    </w:p>
    <w:p w14:paraId="174D1666" w14:textId="77777777" w:rsidR="00E258B3" w:rsidRPr="00E65D9D" w:rsidRDefault="00E258B3" w:rsidP="00EE24E7">
      <w:pPr>
        <w:spacing w:line="240" w:lineRule="atLeast"/>
        <w:rPr>
          <w:color w:val="000000"/>
          <w:sz w:val="24"/>
        </w:rPr>
      </w:pPr>
    </w:p>
    <w:p w14:paraId="0360F6F0" w14:textId="77777777" w:rsidR="001E2617" w:rsidRPr="00E65D9D" w:rsidRDefault="00E258B3" w:rsidP="00EE24E7">
      <w:pPr>
        <w:spacing w:line="240" w:lineRule="atLeast"/>
        <w:rPr>
          <w:color w:val="000000"/>
          <w:sz w:val="24"/>
        </w:rPr>
      </w:pPr>
      <w:r w:rsidRPr="00E65D9D">
        <w:rPr>
          <w:color w:val="000000"/>
          <w:sz w:val="24"/>
        </w:rPr>
        <w:t>Users must submit detailed documentation, including itemized receipts for services, trave</w:t>
      </w:r>
      <w:r w:rsidR="00DB523C" w:rsidRPr="00E65D9D">
        <w:rPr>
          <w:color w:val="000000"/>
          <w:sz w:val="24"/>
        </w:rPr>
        <w:t>l,</w:t>
      </w:r>
      <w:r w:rsidRPr="00E65D9D">
        <w:rPr>
          <w:color w:val="000000"/>
          <w:sz w:val="24"/>
        </w:rPr>
        <w:t xml:space="preserve"> and/or other actual and necessary expenses which have been incurred in connection with school-related business for which the credit card has been used.</w:t>
      </w:r>
      <w:r w:rsidR="00E65D9D">
        <w:rPr>
          <w:color w:val="000000"/>
          <w:sz w:val="24"/>
        </w:rPr>
        <w:t xml:space="preserve"> </w:t>
      </w:r>
      <w:r w:rsidR="00D61F05" w:rsidRPr="00E65D9D">
        <w:rPr>
          <w:color w:val="000000"/>
          <w:sz w:val="24"/>
        </w:rPr>
        <w:t>Failure to provide a proper receipt can make the employee responsible for expenses incurred.</w:t>
      </w:r>
      <w:r w:rsidR="00E65D9D">
        <w:rPr>
          <w:color w:val="000000"/>
          <w:sz w:val="24"/>
        </w:rPr>
        <w:t xml:space="preserve"> </w:t>
      </w:r>
    </w:p>
    <w:p w14:paraId="39EE16CA" w14:textId="77777777" w:rsidR="00596898" w:rsidRPr="00E65D9D" w:rsidRDefault="00E65D9D" w:rsidP="00EE24E7">
      <w:pPr>
        <w:spacing w:line="240" w:lineRule="atLeast"/>
        <w:rPr>
          <w:color w:val="000000"/>
          <w:sz w:val="24"/>
        </w:rPr>
      </w:pPr>
      <w:r>
        <w:rPr>
          <w:color w:val="000000"/>
          <w:sz w:val="24"/>
        </w:rPr>
        <w:t xml:space="preserve">  </w:t>
      </w:r>
    </w:p>
    <w:p w14:paraId="7DED0B0C" w14:textId="77777777" w:rsidR="00596898" w:rsidRPr="00E65D9D" w:rsidRDefault="00596898" w:rsidP="00EE24E7">
      <w:pPr>
        <w:pStyle w:val="Heading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</w:pPr>
      <w:r w:rsidRPr="00E65D9D">
        <w:t>Credit Card Limits</w:t>
      </w:r>
    </w:p>
    <w:p w14:paraId="09CDD4C8" w14:textId="77777777" w:rsidR="00596898" w:rsidRPr="00E65D9D" w:rsidRDefault="00596898" w:rsidP="00EE24E7">
      <w:pPr>
        <w:spacing w:line="240" w:lineRule="atLeast"/>
        <w:rPr>
          <w:color w:val="000000"/>
          <w:sz w:val="24"/>
        </w:rPr>
      </w:pPr>
    </w:p>
    <w:p w14:paraId="4F52FA84" w14:textId="37A82B52" w:rsidR="00BE64D6" w:rsidRDefault="006B1530" w:rsidP="00EE24E7">
      <w:pPr>
        <w:spacing w:line="240" w:lineRule="atLeas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The </w:t>
      </w:r>
      <w:proofErr w:type="gramStart"/>
      <w:r>
        <w:rPr>
          <w:color w:val="000000"/>
          <w:sz w:val="24"/>
          <w:szCs w:val="24"/>
        </w:rPr>
        <w:t>District</w:t>
      </w:r>
      <w:proofErr w:type="gramEnd"/>
      <w:r>
        <w:rPr>
          <w:color w:val="000000"/>
          <w:sz w:val="24"/>
          <w:szCs w:val="24"/>
        </w:rPr>
        <w:t xml:space="preserve"> shall establish a credit line </w:t>
      </w:r>
      <w:r>
        <w:rPr>
          <w:sz w:val="24"/>
          <w:szCs w:val="24"/>
        </w:rPr>
        <w:t>based on the person/position assigned. The business manager will have control of the line amount for each card and the superintendent will give final approval for each.</w:t>
      </w:r>
    </w:p>
    <w:p w14:paraId="2560234A" w14:textId="77777777" w:rsidR="006B1530" w:rsidRPr="00E65D9D" w:rsidRDefault="006B1530" w:rsidP="00EE24E7">
      <w:pPr>
        <w:spacing w:line="240" w:lineRule="atLeast"/>
        <w:rPr>
          <w:color w:val="000000"/>
          <w:sz w:val="24"/>
        </w:rPr>
      </w:pPr>
    </w:p>
    <w:p w14:paraId="48221222" w14:textId="77777777" w:rsidR="00D61F05" w:rsidRPr="00E65D9D" w:rsidRDefault="00D61F05" w:rsidP="00EE24E7">
      <w:pPr>
        <w:pStyle w:val="Heading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</w:pPr>
      <w:r w:rsidRPr="00E65D9D">
        <w:t>Return of Credit Card</w:t>
      </w:r>
    </w:p>
    <w:p w14:paraId="5E1E8A0D" w14:textId="77777777" w:rsidR="00D61F05" w:rsidRPr="00E65D9D" w:rsidRDefault="00D61F05" w:rsidP="00EE24E7">
      <w:pPr>
        <w:spacing w:line="240" w:lineRule="atLeast"/>
        <w:rPr>
          <w:color w:val="000000"/>
          <w:sz w:val="24"/>
        </w:rPr>
      </w:pPr>
    </w:p>
    <w:p w14:paraId="54A2FD8C" w14:textId="552598DE" w:rsidR="004C3DA6" w:rsidRDefault="006B52D9" w:rsidP="00EE24E7">
      <w:pPr>
        <w:spacing w:line="240" w:lineRule="atLeast"/>
        <w:rPr>
          <w:color w:val="000000"/>
          <w:sz w:val="24"/>
        </w:rPr>
      </w:pPr>
      <w:r w:rsidRPr="00E65D9D">
        <w:rPr>
          <w:color w:val="000000"/>
          <w:sz w:val="24"/>
        </w:rPr>
        <w:t>A D</w:t>
      </w:r>
      <w:r w:rsidR="00D61F05" w:rsidRPr="00E65D9D">
        <w:rPr>
          <w:color w:val="000000"/>
          <w:sz w:val="24"/>
        </w:rPr>
        <w:t xml:space="preserve">istrict employee who is no longer employed by the </w:t>
      </w:r>
      <w:proofErr w:type="gramStart"/>
      <w:r w:rsidR="00D61F05" w:rsidRPr="00E65D9D">
        <w:rPr>
          <w:color w:val="000000"/>
          <w:sz w:val="24"/>
        </w:rPr>
        <w:t>District</w:t>
      </w:r>
      <w:proofErr w:type="gramEnd"/>
      <w:r w:rsidR="00D61F05" w:rsidRPr="00E65D9D">
        <w:rPr>
          <w:color w:val="000000"/>
          <w:sz w:val="24"/>
        </w:rPr>
        <w:t xml:space="preserve"> shall return the credit card to the Superintendent no later than five</w:t>
      </w:r>
      <w:r w:rsidR="006E6A61" w:rsidRPr="00E65D9D">
        <w:rPr>
          <w:color w:val="000000"/>
          <w:sz w:val="24"/>
        </w:rPr>
        <w:t xml:space="preserve"> </w:t>
      </w:r>
      <w:r w:rsidR="00D61F05" w:rsidRPr="00E65D9D">
        <w:rPr>
          <w:color w:val="000000"/>
          <w:sz w:val="24"/>
        </w:rPr>
        <w:t>calendar days after termination</w:t>
      </w:r>
      <w:r w:rsidR="00E174D6">
        <w:rPr>
          <w:color w:val="000000"/>
          <w:sz w:val="24"/>
        </w:rPr>
        <w:t xml:space="preserve"> without further use</w:t>
      </w:r>
      <w:r w:rsidR="00D61F05" w:rsidRPr="00E65D9D">
        <w:rPr>
          <w:color w:val="000000"/>
          <w:sz w:val="24"/>
        </w:rPr>
        <w:t>.</w:t>
      </w:r>
      <w:r w:rsidR="00E65D9D">
        <w:rPr>
          <w:color w:val="000000"/>
          <w:sz w:val="24"/>
        </w:rPr>
        <w:t xml:space="preserve"> </w:t>
      </w:r>
    </w:p>
    <w:p w14:paraId="6B358AC5" w14:textId="77777777" w:rsidR="006B1530" w:rsidRPr="00E65D9D" w:rsidRDefault="006B1530" w:rsidP="00EE24E7">
      <w:pPr>
        <w:spacing w:line="240" w:lineRule="atLeast"/>
        <w:rPr>
          <w:color w:val="000000"/>
          <w:sz w:val="24"/>
        </w:rPr>
      </w:pPr>
    </w:p>
    <w:p w14:paraId="0854E613" w14:textId="740D6D5E" w:rsidR="006E6A61" w:rsidRDefault="006E6A61" w:rsidP="00EE24E7">
      <w:pPr>
        <w:spacing w:line="240" w:lineRule="atLeast"/>
        <w:rPr>
          <w:color w:val="000000"/>
          <w:sz w:val="24"/>
        </w:rPr>
      </w:pPr>
    </w:p>
    <w:p w14:paraId="3C0B0CF7" w14:textId="77777777" w:rsidR="004C3DA6" w:rsidRPr="00E65D9D" w:rsidRDefault="004C3DA6" w:rsidP="00EE24E7">
      <w:pPr>
        <w:pStyle w:val="Heading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</w:pPr>
      <w:r w:rsidRPr="00E65D9D">
        <w:lastRenderedPageBreak/>
        <w:t>Misuse and/or Unauthorized Use</w:t>
      </w:r>
    </w:p>
    <w:p w14:paraId="0EFD4410" w14:textId="77777777" w:rsidR="004C3DA6" w:rsidRPr="00E65D9D" w:rsidRDefault="004C3DA6" w:rsidP="00EE24E7">
      <w:pPr>
        <w:spacing w:line="240" w:lineRule="atLeast"/>
        <w:rPr>
          <w:color w:val="000000"/>
          <w:sz w:val="24"/>
        </w:rPr>
      </w:pPr>
    </w:p>
    <w:p w14:paraId="6A39028C" w14:textId="77777777" w:rsidR="003C7427" w:rsidRDefault="004C3DA6" w:rsidP="00EE24E7">
      <w:pPr>
        <w:spacing w:line="240" w:lineRule="atLeast"/>
        <w:rPr>
          <w:color w:val="000000"/>
          <w:sz w:val="24"/>
        </w:rPr>
      </w:pPr>
      <w:r w:rsidRPr="00E65D9D">
        <w:rPr>
          <w:color w:val="000000"/>
          <w:sz w:val="24"/>
        </w:rPr>
        <w:t xml:space="preserve">An employee who violates </w:t>
      </w:r>
      <w:proofErr w:type="gramStart"/>
      <w:r w:rsidRPr="00E65D9D">
        <w:rPr>
          <w:color w:val="000000"/>
          <w:sz w:val="24"/>
        </w:rPr>
        <w:t>a provisio</w:t>
      </w:r>
      <w:r w:rsidR="006E6A61" w:rsidRPr="00E65D9D">
        <w:rPr>
          <w:color w:val="000000"/>
          <w:sz w:val="24"/>
        </w:rPr>
        <w:t>n</w:t>
      </w:r>
      <w:proofErr w:type="gramEnd"/>
      <w:r w:rsidR="006E6A61" w:rsidRPr="00E65D9D">
        <w:rPr>
          <w:color w:val="000000"/>
          <w:sz w:val="24"/>
        </w:rPr>
        <w:t xml:space="preserve"> of this policy shall</w:t>
      </w:r>
      <w:r w:rsidR="003C7427">
        <w:rPr>
          <w:color w:val="000000"/>
          <w:sz w:val="24"/>
        </w:rPr>
        <w:t>:</w:t>
      </w:r>
      <w:r w:rsidR="006E6A61" w:rsidRPr="00E65D9D">
        <w:rPr>
          <w:color w:val="000000"/>
          <w:sz w:val="24"/>
        </w:rPr>
        <w:t xml:space="preserve"> </w:t>
      </w:r>
    </w:p>
    <w:p w14:paraId="5E27138E" w14:textId="77777777" w:rsidR="003C7427" w:rsidRDefault="003C7427" w:rsidP="00EE24E7">
      <w:pPr>
        <w:spacing w:line="240" w:lineRule="atLeast"/>
        <w:rPr>
          <w:color w:val="000000"/>
          <w:sz w:val="24"/>
        </w:rPr>
      </w:pPr>
    </w:p>
    <w:p w14:paraId="614E4E06" w14:textId="6DA20620" w:rsidR="003C7427" w:rsidRDefault="003C7427" w:rsidP="003C7427">
      <w:pPr>
        <w:numPr>
          <w:ilvl w:val="0"/>
          <w:numId w:val="1"/>
        </w:numPr>
        <w:spacing w:line="240" w:lineRule="atLeast"/>
        <w:rPr>
          <w:color w:val="000000"/>
          <w:sz w:val="24"/>
        </w:rPr>
      </w:pPr>
      <w:r>
        <w:rPr>
          <w:color w:val="000000"/>
          <w:sz w:val="24"/>
        </w:rPr>
        <w:t>H</w:t>
      </w:r>
      <w:r w:rsidR="006E6A61" w:rsidRPr="00E65D9D">
        <w:rPr>
          <w:color w:val="000000"/>
          <w:sz w:val="24"/>
        </w:rPr>
        <w:t xml:space="preserve">ave </w:t>
      </w:r>
      <w:r w:rsidR="004C0F3E">
        <w:rPr>
          <w:color w:val="000000"/>
          <w:sz w:val="24"/>
        </w:rPr>
        <w:t>their</w:t>
      </w:r>
      <w:r w:rsidR="004C3DA6" w:rsidRPr="00E65D9D">
        <w:rPr>
          <w:color w:val="000000"/>
          <w:sz w:val="24"/>
        </w:rPr>
        <w:t xml:space="preserve"> credit card revoked </w:t>
      </w:r>
      <w:proofErr w:type="gramStart"/>
      <w:r w:rsidR="004C3DA6" w:rsidRPr="00E65D9D">
        <w:rPr>
          <w:color w:val="000000"/>
          <w:sz w:val="24"/>
        </w:rPr>
        <w:t>immediately</w:t>
      </w:r>
      <w:r>
        <w:rPr>
          <w:color w:val="000000"/>
          <w:sz w:val="24"/>
        </w:rPr>
        <w:t>;</w:t>
      </w:r>
      <w:proofErr w:type="gramEnd"/>
      <w:r w:rsidR="004C3DA6" w:rsidRPr="00E65D9D">
        <w:rPr>
          <w:color w:val="000000"/>
          <w:sz w:val="24"/>
        </w:rPr>
        <w:t xml:space="preserve"> </w:t>
      </w:r>
    </w:p>
    <w:p w14:paraId="1C9C5BB8" w14:textId="77777777" w:rsidR="00897D90" w:rsidRDefault="003C7427" w:rsidP="003C7427">
      <w:pPr>
        <w:numPr>
          <w:ilvl w:val="0"/>
          <w:numId w:val="1"/>
        </w:numPr>
        <w:spacing w:line="240" w:lineRule="atLeast"/>
        <w:rPr>
          <w:color w:val="000000"/>
          <w:sz w:val="24"/>
        </w:rPr>
      </w:pPr>
      <w:r>
        <w:rPr>
          <w:color w:val="000000"/>
          <w:sz w:val="24"/>
        </w:rPr>
        <w:t>S</w:t>
      </w:r>
      <w:r w:rsidR="004C3DA6" w:rsidRPr="00E65D9D">
        <w:rPr>
          <w:color w:val="000000"/>
          <w:sz w:val="24"/>
        </w:rPr>
        <w:t>hall be subject to disciplinary action as determined by the Superintendent</w:t>
      </w:r>
      <w:r>
        <w:rPr>
          <w:color w:val="000000"/>
          <w:sz w:val="24"/>
        </w:rPr>
        <w:t>;</w:t>
      </w:r>
      <w:r w:rsidR="007D1626" w:rsidRPr="00E65D9D">
        <w:rPr>
          <w:color w:val="000000"/>
          <w:sz w:val="24"/>
        </w:rPr>
        <w:t xml:space="preserve"> and </w:t>
      </w:r>
    </w:p>
    <w:p w14:paraId="6BD35CE4" w14:textId="7BD1E080" w:rsidR="00897D90" w:rsidRDefault="00897D90" w:rsidP="003C7427">
      <w:pPr>
        <w:numPr>
          <w:ilvl w:val="0"/>
          <w:numId w:val="1"/>
        </w:numPr>
        <w:spacing w:line="240" w:lineRule="atLeast"/>
        <w:rPr>
          <w:color w:val="000000"/>
          <w:sz w:val="24"/>
        </w:rPr>
      </w:pPr>
      <w:proofErr w:type="gramStart"/>
      <w:r>
        <w:rPr>
          <w:color w:val="000000"/>
          <w:sz w:val="24"/>
        </w:rPr>
        <w:t>S</w:t>
      </w:r>
      <w:r w:rsidR="00F450D1" w:rsidRPr="00E65D9D">
        <w:rPr>
          <w:color w:val="000000"/>
          <w:sz w:val="24"/>
        </w:rPr>
        <w:t>hall</w:t>
      </w:r>
      <w:proofErr w:type="gramEnd"/>
      <w:r w:rsidR="00F450D1" w:rsidRPr="00E65D9D">
        <w:rPr>
          <w:color w:val="000000"/>
          <w:sz w:val="24"/>
        </w:rPr>
        <w:t xml:space="preserve"> be </w:t>
      </w:r>
      <w:r w:rsidR="007D1626" w:rsidRPr="00E65D9D">
        <w:rPr>
          <w:color w:val="000000"/>
          <w:sz w:val="24"/>
        </w:rPr>
        <w:t>reported to local law enforcement</w:t>
      </w:r>
      <w:r w:rsidR="004C3DA6" w:rsidRPr="00E65D9D">
        <w:rPr>
          <w:color w:val="000000"/>
          <w:sz w:val="24"/>
        </w:rPr>
        <w:t>.</w:t>
      </w:r>
      <w:r w:rsidR="00E65D9D">
        <w:rPr>
          <w:color w:val="000000"/>
          <w:sz w:val="24"/>
        </w:rPr>
        <w:t xml:space="preserve"> </w:t>
      </w:r>
    </w:p>
    <w:p w14:paraId="4C465AF7" w14:textId="77777777" w:rsidR="00897D90" w:rsidRDefault="00897D90" w:rsidP="00897D90">
      <w:pPr>
        <w:spacing w:line="240" w:lineRule="atLeast"/>
        <w:rPr>
          <w:color w:val="000000"/>
          <w:sz w:val="24"/>
        </w:rPr>
      </w:pPr>
    </w:p>
    <w:p w14:paraId="2528D59B" w14:textId="035A493C" w:rsidR="00D61F05" w:rsidRPr="00E65D9D" w:rsidRDefault="001935BD" w:rsidP="00897D90">
      <w:pPr>
        <w:spacing w:line="240" w:lineRule="atLeast"/>
        <w:rPr>
          <w:color w:val="000000"/>
          <w:sz w:val="24"/>
        </w:rPr>
      </w:pPr>
      <w:r w:rsidRPr="00E65D9D">
        <w:rPr>
          <w:color w:val="000000"/>
          <w:sz w:val="24"/>
        </w:rPr>
        <w:t>If the Superintendent violates</w:t>
      </w:r>
      <w:r w:rsidR="006E6A61" w:rsidRPr="00E65D9D">
        <w:rPr>
          <w:color w:val="000000"/>
          <w:sz w:val="24"/>
        </w:rPr>
        <w:t xml:space="preserve"> </w:t>
      </w:r>
      <w:proofErr w:type="gramStart"/>
      <w:r w:rsidR="006E6A61" w:rsidRPr="00E65D9D">
        <w:rPr>
          <w:color w:val="000000"/>
          <w:sz w:val="24"/>
        </w:rPr>
        <w:t>a provision</w:t>
      </w:r>
      <w:proofErr w:type="gramEnd"/>
      <w:r w:rsidR="006E6A61" w:rsidRPr="00E65D9D">
        <w:rPr>
          <w:color w:val="000000"/>
          <w:sz w:val="24"/>
        </w:rPr>
        <w:t xml:space="preserve"> of this policy, </w:t>
      </w:r>
      <w:r w:rsidR="004C0F3E">
        <w:rPr>
          <w:color w:val="000000"/>
          <w:sz w:val="24"/>
        </w:rPr>
        <w:t>they</w:t>
      </w:r>
      <w:r w:rsidRPr="00E65D9D">
        <w:rPr>
          <w:color w:val="000000"/>
          <w:sz w:val="24"/>
        </w:rPr>
        <w:t xml:space="preserve"> shall be subject to disciplinary action as determined by the Board</w:t>
      </w:r>
      <w:r w:rsidR="007D1626" w:rsidRPr="00E65D9D">
        <w:rPr>
          <w:color w:val="000000"/>
          <w:sz w:val="24"/>
        </w:rPr>
        <w:t xml:space="preserve"> and</w:t>
      </w:r>
      <w:r w:rsidR="00F450D1" w:rsidRPr="00E65D9D">
        <w:rPr>
          <w:color w:val="000000"/>
          <w:sz w:val="24"/>
        </w:rPr>
        <w:t xml:space="preserve"> shall be </w:t>
      </w:r>
      <w:r w:rsidR="007D1626" w:rsidRPr="00E65D9D">
        <w:rPr>
          <w:color w:val="000000"/>
          <w:sz w:val="24"/>
        </w:rPr>
        <w:t>reported to local law enforcement</w:t>
      </w:r>
      <w:r w:rsidRPr="00E65D9D">
        <w:rPr>
          <w:color w:val="000000"/>
          <w:sz w:val="24"/>
        </w:rPr>
        <w:t>.</w:t>
      </w:r>
      <w:r w:rsidR="00E65D9D">
        <w:rPr>
          <w:color w:val="000000"/>
          <w:sz w:val="24"/>
        </w:rPr>
        <w:t xml:space="preserve">  </w:t>
      </w:r>
      <w:r w:rsidR="00D61F05" w:rsidRPr="00E65D9D">
        <w:rPr>
          <w:color w:val="000000"/>
          <w:sz w:val="24"/>
        </w:rPr>
        <w:t xml:space="preserve"> </w:t>
      </w:r>
    </w:p>
    <w:p w14:paraId="2A977333" w14:textId="77777777" w:rsidR="00A8286B" w:rsidRPr="00E65D9D" w:rsidRDefault="00A8286B" w:rsidP="00EE24E7">
      <w:pPr>
        <w:spacing w:line="240" w:lineRule="atLeast"/>
        <w:rPr>
          <w:color w:val="000000"/>
          <w:sz w:val="24"/>
        </w:rPr>
      </w:pPr>
    </w:p>
    <w:p w14:paraId="0F2B47D8" w14:textId="77777777" w:rsidR="00686C34" w:rsidRPr="00E65D9D" w:rsidRDefault="00686C34" w:rsidP="00EA0111">
      <w:pPr>
        <w:pStyle w:val="Heading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</w:pPr>
      <w:r w:rsidRPr="00E65D9D">
        <w:t>Additional Procedures</w:t>
      </w:r>
    </w:p>
    <w:p w14:paraId="0A6FD48E" w14:textId="77777777" w:rsidR="00686C34" w:rsidRPr="00E65D9D" w:rsidRDefault="00686C34" w:rsidP="00EA0111">
      <w:pPr>
        <w:spacing w:line="240" w:lineRule="atLeast"/>
        <w:rPr>
          <w:color w:val="000000"/>
          <w:sz w:val="24"/>
        </w:rPr>
      </w:pPr>
    </w:p>
    <w:p w14:paraId="7F3A1011" w14:textId="39B821F8" w:rsidR="00686C34" w:rsidRPr="00E65D9D" w:rsidRDefault="00686C34" w:rsidP="00EA0111">
      <w:pPr>
        <w:spacing w:line="240" w:lineRule="atLeast"/>
        <w:rPr>
          <w:color w:val="000000"/>
          <w:sz w:val="24"/>
        </w:rPr>
      </w:pPr>
      <w:r w:rsidRPr="00E65D9D">
        <w:rPr>
          <w:color w:val="000000"/>
          <w:sz w:val="24"/>
        </w:rPr>
        <w:t xml:space="preserve">The Superintendent, in consultation with the </w:t>
      </w:r>
      <w:r w:rsidR="009E5803">
        <w:rPr>
          <w:color w:val="000000"/>
          <w:sz w:val="24"/>
        </w:rPr>
        <w:t>a</w:t>
      </w:r>
      <w:r w:rsidRPr="00E65D9D">
        <w:rPr>
          <w:color w:val="000000"/>
          <w:sz w:val="24"/>
        </w:rPr>
        <w:t xml:space="preserve">ssistant </w:t>
      </w:r>
      <w:r w:rsidR="009E5803">
        <w:rPr>
          <w:color w:val="000000"/>
          <w:sz w:val="24"/>
        </w:rPr>
        <w:t>s</w:t>
      </w:r>
      <w:r w:rsidRPr="00E65D9D">
        <w:rPr>
          <w:color w:val="000000"/>
          <w:sz w:val="24"/>
        </w:rPr>
        <w:t xml:space="preserve">uperintendent and/or </w:t>
      </w:r>
      <w:r w:rsidR="009E5803">
        <w:rPr>
          <w:color w:val="000000"/>
          <w:sz w:val="24"/>
        </w:rPr>
        <w:t>b</w:t>
      </w:r>
      <w:r w:rsidRPr="00E65D9D">
        <w:rPr>
          <w:color w:val="000000"/>
          <w:sz w:val="24"/>
        </w:rPr>
        <w:t xml:space="preserve">usiness </w:t>
      </w:r>
      <w:r w:rsidR="009E5803">
        <w:rPr>
          <w:color w:val="000000"/>
          <w:sz w:val="24"/>
        </w:rPr>
        <w:t>m</w:t>
      </w:r>
      <w:r w:rsidRPr="00E65D9D">
        <w:rPr>
          <w:color w:val="000000"/>
          <w:sz w:val="24"/>
        </w:rPr>
        <w:t>anager, may establish additional procedures gov</w:t>
      </w:r>
      <w:r w:rsidR="006E6A61" w:rsidRPr="00E65D9D">
        <w:rPr>
          <w:color w:val="000000"/>
          <w:sz w:val="24"/>
        </w:rPr>
        <w:t>erning the issuance and use of D</w:t>
      </w:r>
      <w:r w:rsidRPr="00E65D9D">
        <w:rPr>
          <w:color w:val="000000"/>
          <w:sz w:val="24"/>
        </w:rPr>
        <w:t>istrict credit cards</w:t>
      </w:r>
      <w:r w:rsidR="00C27209">
        <w:rPr>
          <w:color w:val="000000"/>
          <w:sz w:val="24"/>
        </w:rPr>
        <w:t xml:space="preserve">. These procedures </w:t>
      </w:r>
      <w:proofErr w:type="gramStart"/>
      <w:r w:rsidR="00C27209">
        <w:rPr>
          <w:color w:val="000000"/>
          <w:sz w:val="24"/>
        </w:rPr>
        <w:t>shall</w:t>
      </w:r>
      <w:proofErr w:type="gramEnd"/>
      <w:r w:rsidRPr="00E65D9D">
        <w:rPr>
          <w:color w:val="000000"/>
          <w:sz w:val="24"/>
        </w:rPr>
        <w:t xml:space="preserve"> not contradict any part of this policy.</w:t>
      </w:r>
      <w:r w:rsidR="00E65D9D">
        <w:rPr>
          <w:color w:val="000000"/>
          <w:sz w:val="24"/>
        </w:rPr>
        <w:t xml:space="preserve"> </w:t>
      </w:r>
      <w:r w:rsidRPr="00E65D9D">
        <w:rPr>
          <w:color w:val="000000"/>
          <w:sz w:val="24"/>
        </w:rPr>
        <w:t>Each cardholder shall be apprised of the procedures governing the use of the credit card</w:t>
      </w:r>
      <w:r w:rsidR="00C27209">
        <w:rPr>
          <w:color w:val="000000"/>
          <w:sz w:val="24"/>
        </w:rPr>
        <w:t>,</w:t>
      </w:r>
      <w:r w:rsidRPr="00E65D9D">
        <w:rPr>
          <w:color w:val="000000"/>
          <w:sz w:val="24"/>
        </w:rPr>
        <w:t xml:space="preserve"> and a copy of this policy and accompanying procedures shall be given to each cardholder.</w:t>
      </w:r>
    </w:p>
    <w:p w14:paraId="71875D20" w14:textId="77777777" w:rsidR="00A8286B" w:rsidRPr="00E65D9D" w:rsidRDefault="00A8286B" w:rsidP="00EA0111">
      <w:pPr>
        <w:spacing w:line="240" w:lineRule="atLeast"/>
        <w:rPr>
          <w:color w:val="000000"/>
          <w:sz w:val="24"/>
        </w:rPr>
      </w:pPr>
    </w:p>
    <w:p w14:paraId="710C85B0" w14:textId="77777777" w:rsidR="00A8286B" w:rsidRPr="00E65D9D" w:rsidRDefault="00A8286B" w:rsidP="00EA0111">
      <w:pPr>
        <w:spacing w:line="240" w:lineRule="atLeast"/>
        <w:rPr>
          <w:color w:val="000000"/>
          <w:sz w:val="24"/>
        </w:rPr>
      </w:pPr>
    </w:p>
    <w:p w14:paraId="0871B4E4" w14:textId="549E9EEA" w:rsidR="000844B2" w:rsidRPr="00E65D9D" w:rsidRDefault="000844B2" w:rsidP="00EA0111">
      <w:pPr>
        <w:tabs>
          <w:tab w:val="left" w:pos="2160"/>
          <w:tab w:val="left" w:pos="4680"/>
        </w:tabs>
        <w:spacing w:line="240" w:lineRule="atLeast"/>
        <w:rPr>
          <w:color w:val="000000"/>
          <w:sz w:val="24"/>
        </w:rPr>
      </w:pPr>
      <w:r w:rsidRPr="00E65D9D">
        <w:rPr>
          <w:color w:val="000000"/>
          <w:sz w:val="24"/>
        </w:rPr>
        <w:t>Legal Reference</w:t>
      </w:r>
      <w:r w:rsidR="00EA0111">
        <w:rPr>
          <w:color w:val="000000"/>
          <w:sz w:val="24"/>
        </w:rPr>
        <w:t>s</w:t>
      </w:r>
      <w:r w:rsidRPr="00E65D9D">
        <w:rPr>
          <w:color w:val="000000"/>
          <w:sz w:val="24"/>
        </w:rPr>
        <w:t>:</w:t>
      </w:r>
      <w:r w:rsidRPr="00E65D9D">
        <w:rPr>
          <w:color w:val="000000"/>
          <w:sz w:val="24"/>
        </w:rPr>
        <w:tab/>
        <w:t>IC § 18-5701</w:t>
      </w:r>
      <w:r w:rsidRPr="00E65D9D">
        <w:rPr>
          <w:color w:val="000000"/>
          <w:sz w:val="24"/>
        </w:rPr>
        <w:tab/>
      </w:r>
      <w:r w:rsidR="000364DE" w:rsidRPr="00E65D9D">
        <w:rPr>
          <w:color w:val="000000"/>
          <w:sz w:val="24"/>
        </w:rPr>
        <w:t>Misuse of Public Money by Officers</w:t>
      </w:r>
    </w:p>
    <w:p w14:paraId="0D353D5D" w14:textId="05C66367" w:rsidR="000844B2" w:rsidRPr="00E65D9D" w:rsidRDefault="000844B2" w:rsidP="00EA0111">
      <w:pPr>
        <w:tabs>
          <w:tab w:val="left" w:pos="2160"/>
          <w:tab w:val="left" w:pos="4680"/>
        </w:tabs>
        <w:spacing w:line="240" w:lineRule="atLeast"/>
        <w:rPr>
          <w:color w:val="000000"/>
          <w:sz w:val="24"/>
        </w:rPr>
      </w:pPr>
      <w:r w:rsidRPr="00E65D9D">
        <w:rPr>
          <w:color w:val="000000"/>
          <w:sz w:val="24"/>
        </w:rPr>
        <w:tab/>
        <w:t>IC § 18-5703</w:t>
      </w:r>
      <w:r w:rsidRPr="00E65D9D">
        <w:rPr>
          <w:color w:val="000000"/>
          <w:sz w:val="24"/>
        </w:rPr>
        <w:tab/>
      </w:r>
      <w:r w:rsidR="000364DE" w:rsidRPr="00E65D9D">
        <w:rPr>
          <w:color w:val="000000"/>
          <w:sz w:val="24"/>
        </w:rPr>
        <w:t>Definitions</w:t>
      </w:r>
    </w:p>
    <w:p w14:paraId="4E7FC48B" w14:textId="77777777" w:rsidR="00E228DC" w:rsidRPr="00E65D9D" w:rsidRDefault="00E228DC" w:rsidP="00EA0111">
      <w:pPr>
        <w:tabs>
          <w:tab w:val="left" w:pos="2160"/>
          <w:tab w:val="left" w:pos="4680"/>
        </w:tabs>
        <w:spacing w:line="240" w:lineRule="atLeast"/>
        <w:rPr>
          <w:color w:val="000000"/>
          <w:sz w:val="24"/>
        </w:rPr>
      </w:pPr>
    </w:p>
    <w:p w14:paraId="16A3E556" w14:textId="77777777" w:rsidR="00E228DC" w:rsidRPr="00E65D9D" w:rsidRDefault="00E228DC" w:rsidP="00EA0111">
      <w:pPr>
        <w:tabs>
          <w:tab w:val="left" w:pos="2160"/>
          <w:tab w:val="left" w:pos="4680"/>
        </w:tabs>
        <w:spacing w:line="240" w:lineRule="atLeast"/>
        <w:rPr>
          <w:color w:val="000000"/>
          <w:sz w:val="24"/>
        </w:rPr>
      </w:pPr>
      <w:smartTag w:uri="urn:schemas-microsoft-com:office:smarttags" w:element="PersonName">
        <w:r w:rsidRPr="00E65D9D">
          <w:rPr>
            <w:color w:val="000000"/>
            <w:sz w:val="24"/>
            <w:u w:val="single"/>
          </w:rPr>
          <w:t>Policy</w:t>
        </w:r>
      </w:smartTag>
      <w:r w:rsidRPr="00E65D9D">
        <w:rPr>
          <w:color w:val="000000"/>
          <w:sz w:val="24"/>
          <w:u w:val="single"/>
        </w:rPr>
        <w:t xml:space="preserve"> History:</w:t>
      </w:r>
    </w:p>
    <w:p w14:paraId="7E33DC12" w14:textId="77777777" w:rsidR="009A0F40" w:rsidRDefault="009A0F40" w:rsidP="009A0F40">
      <w:pPr>
        <w:rPr>
          <w:sz w:val="24"/>
          <w:szCs w:val="24"/>
        </w:rPr>
      </w:pPr>
      <w:r>
        <w:rPr>
          <w:sz w:val="24"/>
          <w:szCs w:val="24"/>
        </w:rPr>
        <w:t>Adopted on: 6/10/25</w:t>
      </w:r>
    </w:p>
    <w:p w14:paraId="268EA5F0" w14:textId="77777777" w:rsidR="009A0F40" w:rsidRDefault="009A0F40" w:rsidP="009A0F40">
      <w:pPr>
        <w:rPr>
          <w:sz w:val="24"/>
          <w:szCs w:val="24"/>
        </w:rPr>
      </w:pPr>
      <w:r>
        <w:rPr>
          <w:sz w:val="24"/>
          <w:szCs w:val="24"/>
        </w:rPr>
        <w:t xml:space="preserve">Revised on: </w:t>
      </w:r>
    </w:p>
    <w:p w14:paraId="69025F63" w14:textId="46EA3C5B" w:rsidR="005204C7" w:rsidRPr="009A0F40" w:rsidRDefault="009A0F40" w:rsidP="009A0F40">
      <w:pPr>
        <w:rPr>
          <w:sz w:val="24"/>
          <w:szCs w:val="24"/>
          <w:u w:val="single"/>
        </w:rPr>
      </w:pPr>
      <w:r>
        <w:rPr>
          <w:sz w:val="24"/>
          <w:szCs w:val="24"/>
        </w:rPr>
        <w:t>Reviewed on: 5/6/25, 6/3/25</w:t>
      </w:r>
    </w:p>
    <w:sectPr w:rsidR="005204C7" w:rsidRPr="009A0F40" w:rsidSect="00A50A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BAD23" w14:textId="77777777" w:rsidR="002925AF" w:rsidRDefault="002925AF">
      <w:r>
        <w:separator/>
      </w:r>
    </w:p>
  </w:endnote>
  <w:endnote w:type="continuationSeparator" w:id="0">
    <w:p w14:paraId="45357FEC" w14:textId="77777777" w:rsidR="002925AF" w:rsidRDefault="00292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EAC88" w14:textId="77777777" w:rsidR="007E4208" w:rsidRDefault="007E42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E7CB7" w14:textId="34D06BDF" w:rsidR="000364DE" w:rsidRDefault="000364DE">
    <w:pPr>
      <w:pStyle w:val="Footer"/>
    </w:pPr>
    <w:r>
      <w:tab/>
      <w:t>7440-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A0111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DBE00" w14:textId="77777777" w:rsidR="007E4208" w:rsidRDefault="007E42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1078A" w14:textId="77777777" w:rsidR="002925AF" w:rsidRDefault="002925AF">
      <w:r>
        <w:separator/>
      </w:r>
    </w:p>
  </w:footnote>
  <w:footnote w:type="continuationSeparator" w:id="0">
    <w:p w14:paraId="426EBDE3" w14:textId="77777777" w:rsidR="002925AF" w:rsidRDefault="00292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0685C" w14:textId="77777777" w:rsidR="007E4208" w:rsidRDefault="007E42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791A1" w14:textId="77777777" w:rsidR="007E4208" w:rsidRDefault="007E42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AB894" w14:textId="77777777" w:rsidR="007E4208" w:rsidRDefault="007E42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410189"/>
    <w:multiLevelType w:val="hybridMultilevel"/>
    <w:tmpl w:val="53C04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411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0ADD"/>
    <w:rsid w:val="00005EE5"/>
    <w:rsid w:val="000364DE"/>
    <w:rsid w:val="00071350"/>
    <w:rsid w:val="00081197"/>
    <w:rsid w:val="000844B2"/>
    <w:rsid w:val="000C3104"/>
    <w:rsid w:val="000D07CE"/>
    <w:rsid w:val="000D19B9"/>
    <w:rsid w:val="000E2CE2"/>
    <w:rsid w:val="000E3B01"/>
    <w:rsid w:val="00132800"/>
    <w:rsid w:val="0014766D"/>
    <w:rsid w:val="0015641E"/>
    <w:rsid w:val="0017169E"/>
    <w:rsid w:val="00171A66"/>
    <w:rsid w:val="00173CEB"/>
    <w:rsid w:val="001935BD"/>
    <w:rsid w:val="001E2617"/>
    <w:rsid w:val="00224353"/>
    <w:rsid w:val="00257FF7"/>
    <w:rsid w:val="00266B24"/>
    <w:rsid w:val="002925AF"/>
    <w:rsid w:val="002A4C68"/>
    <w:rsid w:val="002F2C13"/>
    <w:rsid w:val="002F3470"/>
    <w:rsid w:val="003C7427"/>
    <w:rsid w:val="004773D3"/>
    <w:rsid w:val="0048123B"/>
    <w:rsid w:val="004C0F3E"/>
    <w:rsid w:val="004C3DA6"/>
    <w:rsid w:val="005100A4"/>
    <w:rsid w:val="005204C7"/>
    <w:rsid w:val="00537BDC"/>
    <w:rsid w:val="00556846"/>
    <w:rsid w:val="0056790E"/>
    <w:rsid w:val="00596898"/>
    <w:rsid w:val="005B05DD"/>
    <w:rsid w:val="005B4930"/>
    <w:rsid w:val="00615089"/>
    <w:rsid w:val="006160A2"/>
    <w:rsid w:val="006225FF"/>
    <w:rsid w:val="0066140F"/>
    <w:rsid w:val="0066770E"/>
    <w:rsid w:val="00681857"/>
    <w:rsid w:val="00681875"/>
    <w:rsid w:val="00686C34"/>
    <w:rsid w:val="006929E6"/>
    <w:rsid w:val="006A6DDD"/>
    <w:rsid w:val="006B1530"/>
    <w:rsid w:val="006B52D9"/>
    <w:rsid w:val="006D3588"/>
    <w:rsid w:val="006D5530"/>
    <w:rsid w:val="006E6A61"/>
    <w:rsid w:val="006E6D27"/>
    <w:rsid w:val="007A1EAF"/>
    <w:rsid w:val="007A6413"/>
    <w:rsid w:val="007B49B1"/>
    <w:rsid w:val="007B797E"/>
    <w:rsid w:val="007C2BD5"/>
    <w:rsid w:val="007D1626"/>
    <w:rsid w:val="007D233A"/>
    <w:rsid w:val="007E4208"/>
    <w:rsid w:val="00855159"/>
    <w:rsid w:val="00856458"/>
    <w:rsid w:val="00897D90"/>
    <w:rsid w:val="008F473C"/>
    <w:rsid w:val="0091183F"/>
    <w:rsid w:val="00913188"/>
    <w:rsid w:val="00920DF7"/>
    <w:rsid w:val="00961179"/>
    <w:rsid w:val="0097639E"/>
    <w:rsid w:val="009A0F40"/>
    <w:rsid w:val="009B495A"/>
    <w:rsid w:val="009E5803"/>
    <w:rsid w:val="00A12A64"/>
    <w:rsid w:val="00A47B0A"/>
    <w:rsid w:val="00A50ADD"/>
    <w:rsid w:val="00A54EBE"/>
    <w:rsid w:val="00A8286B"/>
    <w:rsid w:val="00A84043"/>
    <w:rsid w:val="00AF31CB"/>
    <w:rsid w:val="00B30A88"/>
    <w:rsid w:val="00B42B58"/>
    <w:rsid w:val="00B54BC4"/>
    <w:rsid w:val="00B56B26"/>
    <w:rsid w:val="00B832C8"/>
    <w:rsid w:val="00BA531D"/>
    <w:rsid w:val="00BB106E"/>
    <w:rsid w:val="00BD6B06"/>
    <w:rsid w:val="00BE64D6"/>
    <w:rsid w:val="00C22414"/>
    <w:rsid w:val="00C25B9A"/>
    <w:rsid w:val="00C27209"/>
    <w:rsid w:val="00C735F8"/>
    <w:rsid w:val="00D21FAB"/>
    <w:rsid w:val="00D61F05"/>
    <w:rsid w:val="00D62C65"/>
    <w:rsid w:val="00D70FE3"/>
    <w:rsid w:val="00D94695"/>
    <w:rsid w:val="00DB523C"/>
    <w:rsid w:val="00E174D6"/>
    <w:rsid w:val="00E228DC"/>
    <w:rsid w:val="00E258B3"/>
    <w:rsid w:val="00E6540E"/>
    <w:rsid w:val="00E65D9D"/>
    <w:rsid w:val="00E97FAB"/>
    <w:rsid w:val="00EA0111"/>
    <w:rsid w:val="00ED2C0F"/>
    <w:rsid w:val="00EE24E7"/>
    <w:rsid w:val="00EE4875"/>
    <w:rsid w:val="00F07C74"/>
    <w:rsid w:val="00F2154E"/>
    <w:rsid w:val="00F450D1"/>
    <w:rsid w:val="00FD0DDC"/>
    <w:rsid w:val="00FD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401A41E5"/>
  <w15:chartTrackingRefBased/>
  <w15:docId w15:val="{714A38CF-75DB-49B6-A1C0-C9775CCD9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1350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0713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  <w:outlineLvl w:val="0"/>
    </w:pPr>
    <w:rPr>
      <w:color w:val="000000"/>
      <w:sz w:val="24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0713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  <w:outlineLvl w:val="1"/>
    </w:pPr>
    <w:rPr>
      <w:color w:val="000000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Defaults">
    <w:name w:val="WP Defaults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color w:val="000000"/>
      <w:sz w:val="24"/>
    </w:rPr>
  </w:style>
  <w:style w:type="character" w:customStyle="1" w:styleId="InitialStyle">
    <w:name w:val="InitialStyle"/>
    <w:rPr>
      <w:rFonts w:ascii="Courier" w:hAnsi="Courier"/>
      <w:noProof w:val="0"/>
      <w:color w:val="000000"/>
      <w:sz w:val="20"/>
      <w:lang w:val="en-US"/>
    </w:rPr>
  </w:style>
  <w:style w:type="paragraph" w:styleId="Header">
    <w:name w:val="header"/>
    <w:basedOn w:val="Normal"/>
    <w:rsid w:val="00A50A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50AD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50ADD"/>
  </w:style>
  <w:style w:type="paragraph" w:styleId="BalloonText">
    <w:name w:val="Balloon Text"/>
    <w:basedOn w:val="Normal"/>
    <w:semiHidden/>
    <w:rsid w:val="00173CEB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071350"/>
    <w:rPr>
      <w:color w:val="000000"/>
      <w:sz w:val="24"/>
      <w:u w:val="single"/>
    </w:rPr>
  </w:style>
  <w:style w:type="paragraph" w:styleId="Revision">
    <w:name w:val="Revision"/>
    <w:hidden/>
    <w:uiPriority w:val="99"/>
    <w:semiHidden/>
    <w:rsid w:val="00537BDC"/>
  </w:style>
  <w:style w:type="character" w:styleId="CommentReference">
    <w:name w:val="annotation reference"/>
    <w:rsid w:val="000D19B9"/>
    <w:rPr>
      <w:sz w:val="16"/>
      <w:szCs w:val="16"/>
    </w:rPr>
  </w:style>
  <w:style w:type="paragraph" w:styleId="CommentText">
    <w:name w:val="annotation text"/>
    <w:basedOn w:val="Normal"/>
    <w:link w:val="CommentTextChar"/>
    <w:rsid w:val="000D19B9"/>
  </w:style>
  <w:style w:type="character" w:customStyle="1" w:styleId="CommentTextChar">
    <w:name w:val="Comment Text Char"/>
    <w:basedOn w:val="DefaultParagraphFont"/>
    <w:link w:val="CommentText"/>
    <w:rsid w:val="000D19B9"/>
  </w:style>
  <w:style w:type="paragraph" w:styleId="CommentSubject">
    <w:name w:val="annotation subject"/>
    <w:basedOn w:val="CommentText"/>
    <w:next w:val="CommentText"/>
    <w:link w:val="CommentSubjectChar"/>
    <w:rsid w:val="000D19B9"/>
    <w:rPr>
      <w:b/>
      <w:bCs/>
    </w:rPr>
  </w:style>
  <w:style w:type="character" w:customStyle="1" w:styleId="CommentSubjectChar">
    <w:name w:val="Comment Subject Char"/>
    <w:link w:val="CommentSubject"/>
    <w:rsid w:val="000D19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28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37c70a-65a7-49c1-bda0-2da70cbb734d" xsi:nil="true"/>
    <lcf76f155ced4ddcb4097134ff3c332f xmlns="62afc6fe-1ed8-494d-bb76-004b5780670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2E10D320058847A74C494CB29EAA9F" ma:contentTypeVersion="14" ma:contentTypeDescription="Create a new document." ma:contentTypeScope="" ma:versionID="9e5a85a60b1cba4b7ae2b36d35529147">
  <xsd:schema xmlns:xsd="http://www.w3.org/2001/XMLSchema" xmlns:xs="http://www.w3.org/2001/XMLSchema" xmlns:p="http://schemas.microsoft.com/office/2006/metadata/properties" xmlns:ns2="62afc6fe-1ed8-494d-bb76-004b57806708" xmlns:ns3="6d1e7ea3-3c69-436c-a4c0-61e1e8871622" xmlns:ns4="3437c70a-65a7-49c1-bda0-2da70cbb734d" targetNamespace="http://schemas.microsoft.com/office/2006/metadata/properties" ma:root="true" ma:fieldsID="b4b7968bbf7fc0c9b7bfb951857f27b0" ns2:_="" ns3:_="" ns4:_="">
    <xsd:import namespace="62afc6fe-1ed8-494d-bb76-004b57806708"/>
    <xsd:import namespace="6d1e7ea3-3c69-436c-a4c0-61e1e8871622"/>
    <xsd:import namespace="3437c70a-65a7-49c1-bda0-2da70cbb73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fc6fe-1ed8-494d-bb76-004b578067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39f1d30-f83b-4fa5-bf4a-727cdc4204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e7ea3-3c69-436c-a4c0-61e1e887162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7c70a-65a7-49c1-bda0-2da70cbb734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72e0db1-abbc-40c6-b661-8b5479cdfb98}" ma:internalName="TaxCatchAll" ma:showField="CatchAllData" ma:web="3437c70a-65a7-49c1-bda0-2da70cbb73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24401B-3232-4D2F-BCF8-AA6EA5076DAC}">
  <ds:schemaRefs>
    <ds:schemaRef ds:uri="http://schemas.microsoft.com/office/2006/metadata/properties"/>
    <ds:schemaRef ds:uri="http://schemas.microsoft.com/office/infopath/2007/PartnerControls"/>
    <ds:schemaRef ds:uri="3437c70a-65a7-49c1-bda0-2da70cbb734d"/>
    <ds:schemaRef ds:uri="62afc6fe-1ed8-494d-bb76-004b57806708"/>
  </ds:schemaRefs>
</ds:datastoreItem>
</file>

<file path=customXml/itemProps2.xml><?xml version="1.0" encoding="utf-8"?>
<ds:datastoreItem xmlns:ds="http://schemas.openxmlformats.org/officeDocument/2006/customXml" ds:itemID="{2993788C-84CE-497B-B052-7F2064A8DE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ECED05-CE78-45AF-859A-33FC45DF09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fc6fe-1ed8-494d-bb76-004b57806708"/>
    <ds:schemaRef ds:uri="6d1e7ea3-3c69-436c-a4c0-61e1e8871622"/>
    <ds:schemaRef ds:uri="3437c70a-65a7-49c1-bda0-2da70cbb73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District</vt:lpstr>
    </vt:vector>
  </TitlesOfParts>
  <Company>MSBA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District</dc:title>
  <dc:subject/>
  <dc:creator>Misty Jones</dc:creator>
  <cp:keywords/>
  <cp:lastModifiedBy>April Hoy</cp:lastModifiedBy>
  <cp:revision>33</cp:revision>
  <cp:lastPrinted>2006-12-18T20:46:00Z</cp:lastPrinted>
  <dcterms:created xsi:type="dcterms:W3CDTF">2022-08-05T17:27:00Z</dcterms:created>
  <dcterms:modified xsi:type="dcterms:W3CDTF">2025-07-01T22:25:00Z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0x010100DB2E10D320058847A74C494CB29EAA9F</vt:lpwstr>
  </property>
  <property fmtid="{D5CDD505-2E9C-101B-9397-08002B2CF9AE}" pid="3" name="Order">
    <vt:r8>266800</vt:r8>
  </property>
  <property fmtid="{D5CDD505-2E9C-101B-9397-08002B2CF9AE}" pid="4" name="MediaServiceImageTags">
    <vt:lpwstr/>
  </property>
</Properties>
</file>