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B823" w14:textId="3383E016" w:rsidR="000A0697" w:rsidRPr="009E1E04" w:rsidRDefault="00A7113C" w:rsidP="000A0697">
      <w:pPr>
        <w:spacing w:line="240" w:lineRule="atLeast"/>
        <w:rPr>
          <w:b/>
          <w:color w:val="000000"/>
        </w:rPr>
      </w:pPr>
      <w:r w:rsidRPr="009E1E04">
        <w:rPr>
          <w:b/>
          <w:color w:val="000000"/>
        </w:rPr>
        <w:t>Bruneau-Grand View Joint School District #365</w:t>
      </w:r>
    </w:p>
    <w:p w14:paraId="3BE40E60" w14:textId="77777777" w:rsidR="000A0697" w:rsidRPr="009E1E04" w:rsidRDefault="000A0697" w:rsidP="000A0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rPr>
      </w:pPr>
    </w:p>
    <w:p w14:paraId="370855C9" w14:textId="192C1FEB" w:rsidR="000A0697" w:rsidRPr="009E1E04" w:rsidRDefault="000A0697" w:rsidP="000A0697">
      <w:pPr>
        <w:tabs>
          <w:tab w:val="right" w:pos="9360"/>
        </w:tabs>
        <w:spacing w:line="240" w:lineRule="atLeast"/>
        <w:rPr>
          <w:color w:val="000000"/>
        </w:rPr>
      </w:pPr>
      <w:r w:rsidRPr="009E1E04">
        <w:rPr>
          <w:b/>
        </w:rPr>
        <w:t>FINANCIAL MANAGEMENT</w:t>
      </w:r>
      <w:r w:rsidRPr="009E1E04">
        <w:rPr>
          <w:b/>
          <w:color w:val="000000"/>
        </w:rPr>
        <w:tab/>
      </w:r>
      <w:r w:rsidR="00713A8C" w:rsidRPr="009E1E04">
        <w:rPr>
          <w:b/>
          <w:color w:val="000000"/>
        </w:rPr>
        <w:t>7460</w:t>
      </w:r>
    </w:p>
    <w:p w14:paraId="55CFE2D9" w14:textId="77777777" w:rsidR="000A0697" w:rsidRPr="009E1E04" w:rsidRDefault="000A0697" w:rsidP="000A0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u w:val="single"/>
        </w:rPr>
      </w:pPr>
    </w:p>
    <w:p w14:paraId="233E8F14" w14:textId="3736B072" w:rsidR="000A0697" w:rsidRPr="009E1E04" w:rsidRDefault="000A0697" w:rsidP="000A0697">
      <w:pPr>
        <w:pStyle w:val="Heading1"/>
      </w:pPr>
      <w:r w:rsidRPr="009E1E04">
        <w:t xml:space="preserve">Use of Public Funds – Prohibition on Contracting </w:t>
      </w:r>
      <w:r w:rsidR="007C1CCE" w:rsidRPr="009E1E04">
        <w:t xml:space="preserve">with </w:t>
      </w:r>
      <w:r w:rsidRPr="009E1E04">
        <w:t>Abortion Providers</w:t>
      </w:r>
    </w:p>
    <w:p w14:paraId="3203A97D" w14:textId="77777777" w:rsidR="000A0697" w:rsidRPr="009E1E04" w:rsidRDefault="000A0697" w:rsidP="000A0697">
      <w:pPr>
        <w:pStyle w:val="Heading1"/>
        <w:rPr>
          <w:szCs w:val="24"/>
        </w:rPr>
      </w:pPr>
    </w:p>
    <w:p w14:paraId="5189F53A" w14:textId="77777777" w:rsidR="000A0697" w:rsidRPr="00F9757B" w:rsidRDefault="000A0697" w:rsidP="000A0697">
      <w:pPr>
        <w:rPr>
          <w:szCs w:val="24"/>
        </w:rPr>
      </w:pPr>
      <w:r w:rsidRPr="009E1E04">
        <w:rPr>
          <w:szCs w:val="24"/>
        </w:rPr>
        <w:t>For all District programs receiving federal funds, the District shall comply with all applicable State regulations that restrict or prohibit transactions going to abortion providers or their affiliates. Public funds, with exceptions outlined below, are ineligible for participation in District counseling</w:t>
      </w:r>
      <w:r w:rsidR="00147CB6" w:rsidRPr="009E1E04">
        <w:rPr>
          <w:szCs w:val="24"/>
        </w:rPr>
        <w:t xml:space="preserve"> referrals</w:t>
      </w:r>
      <w:r w:rsidRPr="009E1E04">
        <w:rPr>
          <w:szCs w:val="24"/>
        </w:rPr>
        <w:t>, programs</w:t>
      </w:r>
      <w:r w:rsidR="00713A8C" w:rsidRPr="00F9757B">
        <w:rPr>
          <w:szCs w:val="24"/>
        </w:rPr>
        <w:t>,</w:t>
      </w:r>
      <w:r w:rsidRPr="00F9757B">
        <w:rPr>
          <w:szCs w:val="24"/>
        </w:rPr>
        <w:t xml:space="preserve"> or activities.</w:t>
      </w:r>
    </w:p>
    <w:p w14:paraId="129C1F87" w14:textId="024FFDC4" w:rsidR="000A0697" w:rsidRPr="00F9757B" w:rsidRDefault="000A0697" w:rsidP="000A0697">
      <w:pPr>
        <w:rPr>
          <w:szCs w:val="24"/>
        </w:rPr>
      </w:pPr>
    </w:p>
    <w:p w14:paraId="0A722E27" w14:textId="77777777" w:rsidR="000A0697" w:rsidRPr="00F9757B" w:rsidRDefault="000A0697" w:rsidP="000A0697">
      <w:pPr>
        <w:pStyle w:val="Subtitle"/>
      </w:pPr>
      <w:r w:rsidRPr="00F9757B">
        <w:t>Contracts with Abortion Providers or Their Affiliates Prohibited</w:t>
      </w:r>
    </w:p>
    <w:p w14:paraId="596132CF" w14:textId="77777777" w:rsidR="000A0697" w:rsidRPr="00F9757B" w:rsidRDefault="000A0697" w:rsidP="000A0697">
      <w:pPr>
        <w:rPr>
          <w:szCs w:val="24"/>
        </w:rPr>
      </w:pPr>
    </w:p>
    <w:p w14:paraId="00E70239" w14:textId="6CE17E46" w:rsidR="000A0697" w:rsidRPr="00F9757B" w:rsidRDefault="000A0697" w:rsidP="000A0697">
      <w:pPr>
        <w:rPr>
          <w:szCs w:val="24"/>
        </w:rPr>
      </w:pPr>
      <w:r w:rsidRPr="00F9757B">
        <w:rPr>
          <w:szCs w:val="24"/>
        </w:rPr>
        <w:t xml:space="preserve">The </w:t>
      </w:r>
      <w:proofErr w:type="gramStart"/>
      <w:r w:rsidRPr="00F9757B">
        <w:rPr>
          <w:szCs w:val="24"/>
        </w:rPr>
        <w:t>District</w:t>
      </w:r>
      <w:proofErr w:type="gramEnd"/>
      <w:r w:rsidRPr="00F9757B">
        <w:rPr>
          <w:szCs w:val="24"/>
        </w:rPr>
        <w:t xml:space="preserve"> shall not </w:t>
      </w:r>
      <w:proofErr w:type="gramStart"/>
      <w:r w:rsidRPr="00F9757B">
        <w:rPr>
          <w:szCs w:val="24"/>
        </w:rPr>
        <w:t>enter into</w:t>
      </w:r>
      <w:proofErr w:type="gramEnd"/>
      <w:r w:rsidRPr="00F9757B">
        <w:rPr>
          <w:szCs w:val="24"/>
        </w:rPr>
        <w:t xml:space="preserve"> any contract or commercial transaction with any health care provider or facility under the terms of such health care provider or health care facility agrees to provide, perform, or induced abortion, except when the life of the mother is endangered outlined in 18-1704.</w:t>
      </w:r>
    </w:p>
    <w:p w14:paraId="394D0213" w14:textId="77777777" w:rsidR="000A0697" w:rsidRPr="00F9757B" w:rsidRDefault="000A0697" w:rsidP="000A0697">
      <w:pPr>
        <w:rPr>
          <w:szCs w:val="24"/>
        </w:rPr>
      </w:pPr>
    </w:p>
    <w:p w14:paraId="5A5563AD" w14:textId="055525E1" w:rsidR="009A5A9D" w:rsidRPr="00F9757B" w:rsidRDefault="000A0697" w:rsidP="000A0697">
      <w:pPr>
        <w:rPr>
          <w:szCs w:val="24"/>
        </w:rPr>
      </w:pPr>
      <w:r w:rsidRPr="00F9757B">
        <w:rPr>
          <w:szCs w:val="24"/>
        </w:rPr>
        <w:t xml:space="preserve">This </w:t>
      </w:r>
      <w:r w:rsidR="00DA4CAF" w:rsidRPr="00F9757B">
        <w:rPr>
          <w:szCs w:val="24"/>
        </w:rPr>
        <w:t xml:space="preserve">policy </w:t>
      </w:r>
      <w:r w:rsidRPr="00F9757B">
        <w:rPr>
          <w:szCs w:val="24"/>
        </w:rPr>
        <w:t>does not apply to</w:t>
      </w:r>
      <w:r w:rsidR="00DA4CAF" w:rsidRPr="00F9757B">
        <w:rPr>
          <w:szCs w:val="24"/>
        </w:rPr>
        <w:t xml:space="preserve"> contracts or commercial transactions</w:t>
      </w:r>
      <w:r w:rsidRPr="00F9757B">
        <w:rPr>
          <w:szCs w:val="24"/>
        </w:rPr>
        <w:t>:</w:t>
      </w:r>
    </w:p>
    <w:p w14:paraId="18DDC1CF" w14:textId="77777777" w:rsidR="00DA4CAF" w:rsidRPr="00F9757B" w:rsidRDefault="009A5A9D" w:rsidP="000A0697">
      <w:pPr>
        <w:rPr>
          <w:szCs w:val="24"/>
        </w:rPr>
      </w:pPr>
      <w:r w:rsidRPr="00F9757B">
        <w:rPr>
          <w:szCs w:val="24"/>
        </w:rPr>
        <w:t xml:space="preserve"> </w:t>
      </w:r>
    </w:p>
    <w:p w14:paraId="0E60F380" w14:textId="21FF2415" w:rsidR="009A5A9D" w:rsidRPr="00F9757B" w:rsidRDefault="00DA4CAF" w:rsidP="000B1057">
      <w:pPr>
        <w:pStyle w:val="ListParagraph"/>
        <w:numPr>
          <w:ilvl w:val="0"/>
          <w:numId w:val="6"/>
        </w:numPr>
        <w:ind w:left="720"/>
        <w:rPr>
          <w:szCs w:val="24"/>
        </w:rPr>
      </w:pPr>
      <w:r w:rsidRPr="00F9757B">
        <w:rPr>
          <w:szCs w:val="24"/>
        </w:rPr>
        <w:t>T</w:t>
      </w:r>
      <w:r w:rsidR="000A0697" w:rsidRPr="00F9757B">
        <w:rPr>
          <w:szCs w:val="24"/>
        </w:rPr>
        <w:t xml:space="preserve">hat </w:t>
      </w:r>
      <w:r w:rsidRPr="00F9757B">
        <w:rPr>
          <w:szCs w:val="24"/>
        </w:rPr>
        <w:t>are</w:t>
      </w:r>
      <w:r w:rsidR="000A0697" w:rsidRPr="00F9757B">
        <w:rPr>
          <w:szCs w:val="24"/>
        </w:rPr>
        <w:t xml:space="preserve"> subject to federal law related to </w:t>
      </w:r>
      <w:proofErr w:type="gramStart"/>
      <w:r w:rsidR="000A0697" w:rsidRPr="00F9757B">
        <w:rPr>
          <w:szCs w:val="24"/>
        </w:rPr>
        <w:t>Medicaid</w:t>
      </w:r>
      <w:r w:rsidR="00147CB6" w:rsidRPr="00F9757B">
        <w:rPr>
          <w:szCs w:val="24"/>
        </w:rPr>
        <w:t>;</w:t>
      </w:r>
      <w:proofErr w:type="gramEnd"/>
      <w:r w:rsidR="00147CB6" w:rsidRPr="00F9757B">
        <w:rPr>
          <w:szCs w:val="24"/>
        </w:rPr>
        <w:t xml:space="preserve"> </w:t>
      </w:r>
    </w:p>
    <w:p w14:paraId="5C28AB30" w14:textId="0EFE5E97" w:rsidR="009A5A9D" w:rsidRPr="00F9757B" w:rsidRDefault="00DA4CAF" w:rsidP="000B1057">
      <w:pPr>
        <w:pStyle w:val="ListParagraph"/>
        <w:numPr>
          <w:ilvl w:val="0"/>
          <w:numId w:val="6"/>
        </w:numPr>
        <w:ind w:left="720"/>
      </w:pPr>
      <w:r w:rsidRPr="00F9757B">
        <w:t>With</w:t>
      </w:r>
      <w:r w:rsidR="000A0697" w:rsidRPr="00F9757B">
        <w:t xml:space="preserve"> hospital</w:t>
      </w:r>
      <w:r w:rsidRPr="00F9757B">
        <w:t xml:space="preserve">s as defined in I.C. </w:t>
      </w:r>
      <w:proofErr w:type="gramStart"/>
      <w:r w:rsidRPr="00F9757B">
        <w:t>39-1301;</w:t>
      </w:r>
      <w:proofErr w:type="gramEnd"/>
    </w:p>
    <w:p w14:paraId="49CD6D4D" w14:textId="5F002DE9" w:rsidR="009A5A9D" w:rsidRPr="00F9757B" w:rsidRDefault="009A5A9D" w:rsidP="000B1057">
      <w:pPr>
        <w:pStyle w:val="ListParagraph"/>
        <w:numPr>
          <w:ilvl w:val="0"/>
          <w:numId w:val="6"/>
        </w:numPr>
        <w:ind w:left="720"/>
      </w:pPr>
      <w:r w:rsidRPr="00F9757B">
        <w:t>With</w:t>
      </w:r>
      <w:r w:rsidR="00147CB6" w:rsidRPr="00F9757B">
        <w:rPr>
          <w:szCs w:val="24"/>
        </w:rPr>
        <w:t xml:space="preserve"> medical facilit</w:t>
      </w:r>
      <w:r w:rsidRPr="00F9757B">
        <w:rPr>
          <w:szCs w:val="24"/>
        </w:rPr>
        <w:t>ies</w:t>
      </w:r>
      <w:r w:rsidR="00147CB6" w:rsidRPr="00F9757B">
        <w:rPr>
          <w:szCs w:val="24"/>
        </w:rPr>
        <w:t xml:space="preserve"> that provides</w:t>
      </w:r>
      <w:r w:rsidR="000A0697" w:rsidRPr="00F9757B">
        <w:rPr>
          <w:szCs w:val="24"/>
        </w:rPr>
        <w:t xml:space="preserve"> for care of two or more individuals for 24 or more consecutive hours</w:t>
      </w:r>
      <w:r w:rsidRPr="00F9757B">
        <w:rPr>
          <w:szCs w:val="24"/>
        </w:rPr>
        <w:t>; or</w:t>
      </w:r>
    </w:p>
    <w:p w14:paraId="7F163966" w14:textId="280E102C" w:rsidR="000A0697" w:rsidRPr="00F9757B" w:rsidRDefault="009A5A9D" w:rsidP="000B1057">
      <w:pPr>
        <w:pStyle w:val="ListParagraph"/>
        <w:numPr>
          <w:ilvl w:val="0"/>
          <w:numId w:val="6"/>
        </w:numPr>
        <w:ind w:left="720"/>
        <w:rPr>
          <w:color w:val="000000"/>
        </w:rPr>
      </w:pPr>
      <w:r w:rsidRPr="00F9757B">
        <w:rPr>
          <w:szCs w:val="24"/>
        </w:rPr>
        <w:t>M</w:t>
      </w:r>
      <w:r w:rsidR="00147CB6" w:rsidRPr="00F9757B">
        <w:rPr>
          <w:szCs w:val="24"/>
        </w:rPr>
        <w:t>edical facilit</w:t>
      </w:r>
      <w:r w:rsidRPr="00F9757B">
        <w:rPr>
          <w:szCs w:val="24"/>
        </w:rPr>
        <w:t>ies</w:t>
      </w:r>
      <w:r w:rsidR="000A0697" w:rsidRPr="00F9757B">
        <w:rPr>
          <w:szCs w:val="24"/>
        </w:rPr>
        <w:t xml:space="preserve"> staffed to provide professional nursing care on a </w:t>
      </w:r>
      <w:proofErr w:type="gramStart"/>
      <w:r w:rsidR="000A0697" w:rsidRPr="00F9757B">
        <w:rPr>
          <w:szCs w:val="24"/>
        </w:rPr>
        <w:t>24</w:t>
      </w:r>
      <w:r w:rsidR="005C21E1" w:rsidRPr="00F9757B">
        <w:rPr>
          <w:szCs w:val="24"/>
        </w:rPr>
        <w:t xml:space="preserve"> hour</w:t>
      </w:r>
      <w:proofErr w:type="gramEnd"/>
      <w:r w:rsidR="005C21E1" w:rsidRPr="00F9757B">
        <w:rPr>
          <w:szCs w:val="24"/>
        </w:rPr>
        <w:t xml:space="preserve"> basis.</w:t>
      </w:r>
    </w:p>
    <w:p w14:paraId="3E8F3B88" w14:textId="2F22AA8A" w:rsidR="005C21E1" w:rsidRPr="00F9757B" w:rsidRDefault="005C21E1" w:rsidP="005C21E1">
      <w:pPr>
        <w:rPr>
          <w:color w:val="000000"/>
        </w:rPr>
      </w:pPr>
    </w:p>
    <w:p w14:paraId="5FF544F3" w14:textId="77777777" w:rsidR="005C21E1" w:rsidRPr="00F9757B" w:rsidRDefault="005C21E1" w:rsidP="005C21E1">
      <w:pPr>
        <w:rPr>
          <w:color w:val="000000"/>
        </w:rPr>
      </w:pPr>
    </w:p>
    <w:p w14:paraId="12A4E7DB" w14:textId="6426E20D" w:rsidR="000A0697" w:rsidRPr="00F9757B" w:rsidRDefault="000A0697" w:rsidP="00DA4CAF">
      <w:pPr>
        <w:tabs>
          <w:tab w:val="left" w:pos="720"/>
          <w:tab w:val="left" w:pos="1440"/>
          <w:tab w:val="left" w:pos="1800"/>
          <w:tab w:val="left" w:pos="2880"/>
          <w:tab w:val="left" w:pos="396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960" w:hanging="3960"/>
        <w:rPr>
          <w:color w:val="000000"/>
        </w:rPr>
      </w:pPr>
      <w:r w:rsidRPr="00F9757B">
        <w:rPr>
          <w:color w:val="000000"/>
        </w:rPr>
        <w:t>Legal Reference:</w:t>
      </w:r>
      <w:r w:rsidRPr="00F9757B">
        <w:rPr>
          <w:color w:val="000000"/>
        </w:rPr>
        <w:tab/>
      </w:r>
      <w:r w:rsidR="009A5A9D" w:rsidRPr="00F9757B">
        <w:rPr>
          <w:color w:val="000000"/>
        </w:rPr>
        <w:t xml:space="preserve">IC </w:t>
      </w:r>
      <w:r w:rsidR="00367EA9" w:rsidRPr="00F9757B">
        <w:rPr>
          <w:color w:val="000000"/>
          <w:szCs w:val="24"/>
        </w:rPr>
        <w:t xml:space="preserve">§ </w:t>
      </w:r>
      <w:r w:rsidR="00147CB6" w:rsidRPr="00F9757B">
        <w:rPr>
          <w:color w:val="000000"/>
        </w:rPr>
        <w:t xml:space="preserve">18-8701, </w:t>
      </w:r>
      <w:r w:rsidR="00147CB6" w:rsidRPr="00F9757B">
        <w:rPr>
          <w:i/>
          <w:color w:val="000000"/>
        </w:rPr>
        <w:t>et seq.</w:t>
      </w:r>
      <w:r w:rsidRPr="00F9757B">
        <w:rPr>
          <w:color w:val="000000"/>
        </w:rPr>
        <w:tab/>
      </w:r>
      <w:r w:rsidR="00367EA9" w:rsidRPr="00F9757B">
        <w:rPr>
          <w:color w:val="000000"/>
        </w:rPr>
        <w:tab/>
      </w:r>
      <w:r w:rsidR="00147CB6" w:rsidRPr="00F9757B">
        <w:rPr>
          <w:color w:val="000000"/>
        </w:rPr>
        <w:t>No Public Funds for Abortion Act</w:t>
      </w:r>
    </w:p>
    <w:p w14:paraId="5B5F8251" w14:textId="18AD22A8" w:rsidR="00DA4CAF" w:rsidRPr="00F9757B" w:rsidRDefault="00DA4CAF" w:rsidP="00DA4CAF">
      <w:pPr>
        <w:tabs>
          <w:tab w:val="left" w:pos="720"/>
          <w:tab w:val="left" w:pos="1440"/>
          <w:tab w:val="left" w:pos="1800"/>
          <w:tab w:val="left" w:pos="2880"/>
          <w:tab w:val="left" w:pos="396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960" w:hanging="3960"/>
        <w:rPr>
          <w:color w:val="000000"/>
        </w:rPr>
      </w:pPr>
      <w:r w:rsidRPr="00F9757B">
        <w:rPr>
          <w:color w:val="000000"/>
        </w:rPr>
        <w:tab/>
      </w:r>
      <w:r w:rsidRPr="00F9757B">
        <w:rPr>
          <w:color w:val="000000"/>
        </w:rPr>
        <w:tab/>
      </w:r>
      <w:r w:rsidRPr="00F9757B">
        <w:rPr>
          <w:color w:val="000000"/>
        </w:rPr>
        <w:tab/>
        <w:t xml:space="preserve">IC </w:t>
      </w:r>
      <w:r w:rsidR="00367EA9" w:rsidRPr="00F9757B">
        <w:rPr>
          <w:color w:val="000000"/>
          <w:szCs w:val="24"/>
        </w:rPr>
        <w:t xml:space="preserve">§ </w:t>
      </w:r>
      <w:r w:rsidRPr="00F9757B">
        <w:rPr>
          <w:color w:val="000000"/>
        </w:rPr>
        <w:t>39-1301</w:t>
      </w:r>
      <w:r w:rsidR="009A5A9D" w:rsidRPr="00F9757B">
        <w:rPr>
          <w:color w:val="000000"/>
        </w:rPr>
        <w:tab/>
      </w:r>
      <w:r w:rsidR="00367EA9" w:rsidRPr="00F9757B">
        <w:rPr>
          <w:color w:val="000000"/>
        </w:rPr>
        <w:tab/>
      </w:r>
      <w:r w:rsidR="009A5A9D" w:rsidRPr="00F9757B">
        <w:rPr>
          <w:color w:val="000000"/>
        </w:rPr>
        <w:t>Definitions</w:t>
      </w:r>
      <w:r w:rsidRPr="00F9757B">
        <w:rPr>
          <w:color w:val="000000"/>
        </w:rPr>
        <w:tab/>
      </w:r>
    </w:p>
    <w:p w14:paraId="684E1643" w14:textId="77777777" w:rsidR="000A0697" w:rsidRPr="00F9757B" w:rsidRDefault="000A0697" w:rsidP="000A0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u w:val="single"/>
        </w:rPr>
      </w:pPr>
    </w:p>
    <w:p w14:paraId="16B8E554" w14:textId="77777777" w:rsidR="000A0697" w:rsidRPr="00F9757B" w:rsidRDefault="000A0697" w:rsidP="000A0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sidRPr="00F9757B">
        <w:rPr>
          <w:color w:val="000000"/>
          <w:u w:val="single"/>
        </w:rPr>
        <w:t>Policy History:</w:t>
      </w:r>
    </w:p>
    <w:p w14:paraId="77260CA2" w14:textId="77777777" w:rsidR="00690D5F" w:rsidRDefault="00690D5F" w:rsidP="00690D5F">
      <w:r>
        <w:t>Adopted on: 6/10/25</w:t>
      </w:r>
    </w:p>
    <w:p w14:paraId="09BF8F34" w14:textId="77777777" w:rsidR="00690D5F" w:rsidRDefault="00690D5F" w:rsidP="00690D5F">
      <w:r>
        <w:t xml:space="preserve">Revised on: </w:t>
      </w:r>
    </w:p>
    <w:p w14:paraId="5368CDC0" w14:textId="31A0F7D7" w:rsidR="0048395A" w:rsidRDefault="00690D5F">
      <w:r>
        <w:t>Reviewed on: 5/6/25, 6/3/25</w:t>
      </w:r>
    </w:p>
    <w:sectPr w:rsidR="0048395A"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614A2" w14:textId="77777777" w:rsidR="00662FE6" w:rsidRDefault="009A5A9D">
      <w:r>
        <w:separator/>
      </w:r>
    </w:p>
  </w:endnote>
  <w:endnote w:type="continuationSeparator" w:id="0">
    <w:p w14:paraId="713552D3" w14:textId="77777777" w:rsidR="00662FE6" w:rsidRDefault="009A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A13D" w14:textId="77777777" w:rsidR="00F64701" w:rsidRDefault="00F6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E050" w14:textId="21C0B40F" w:rsidR="00F64701" w:rsidRPr="00DC1204" w:rsidRDefault="00147CB6">
    <w:pPr>
      <w:pStyle w:val="Footer"/>
      <w:rPr>
        <w:sz w:val="20"/>
      </w:rPr>
    </w:pPr>
    <w:r w:rsidRPr="00DC1204">
      <w:rPr>
        <w:sz w:val="20"/>
      </w:rPr>
      <w:tab/>
    </w:r>
    <w:r w:rsidR="00614C27" w:rsidRPr="00DC1204">
      <w:rPr>
        <w:sz w:val="20"/>
      </w:rPr>
      <w:t>74</w:t>
    </w:r>
    <w:r w:rsidR="00614C27">
      <w:rPr>
        <w:sz w:val="20"/>
      </w:rPr>
      <w:t>60</w:t>
    </w:r>
    <w:r w:rsidRPr="00DC1204">
      <w:rPr>
        <w:sz w:val="20"/>
      </w:rPr>
      <w:t>-</w:t>
    </w:r>
    <w:r w:rsidRPr="00DC1204">
      <w:rPr>
        <w:rStyle w:val="PageNumber"/>
        <w:sz w:val="20"/>
      </w:rPr>
      <w:fldChar w:fldCharType="begin"/>
    </w:r>
    <w:r w:rsidRPr="00DC1204">
      <w:rPr>
        <w:rStyle w:val="PageNumber"/>
        <w:sz w:val="20"/>
      </w:rPr>
      <w:instrText xml:space="preserve"> PAGE </w:instrText>
    </w:r>
    <w:r w:rsidRPr="00DC1204">
      <w:rPr>
        <w:rStyle w:val="PageNumber"/>
        <w:sz w:val="20"/>
      </w:rPr>
      <w:fldChar w:fldCharType="separate"/>
    </w:r>
    <w:r w:rsidR="00F9757B">
      <w:rPr>
        <w:rStyle w:val="PageNumber"/>
        <w:noProof/>
        <w:sz w:val="20"/>
      </w:rPr>
      <w:t>1</w:t>
    </w:r>
    <w:r w:rsidRPr="00DC1204">
      <w:rPr>
        <w:rStyle w:val="PageNumber"/>
        <w:sz w:val="20"/>
      </w:rPr>
      <w:fldChar w:fldCharType="end"/>
    </w:r>
    <w:r w:rsidRPr="00DC1204">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D3AB" w14:textId="77777777" w:rsidR="00F64701" w:rsidRDefault="00F6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75CAD" w14:textId="77777777" w:rsidR="00662FE6" w:rsidRDefault="009A5A9D">
      <w:r>
        <w:separator/>
      </w:r>
    </w:p>
  </w:footnote>
  <w:footnote w:type="continuationSeparator" w:id="0">
    <w:p w14:paraId="2DCE5FCE" w14:textId="77777777" w:rsidR="00662FE6" w:rsidRDefault="009A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A5BA" w14:textId="77777777" w:rsidR="00F64701" w:rsidRDefault="00F64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9B58" w14:textId="77777777" w:rsidR="00F64701" w:rsidRDefault="00F64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32DA" w14:textId="77777777" w:rsidR="00F64701" w:rsidRDefault="00F64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26E1"/>
    <w:multiLevelType w:val="hybridMultilevel"/>
    <w:tmpl w:val="8418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4D53"/>
    <w:multiLevelType w:val="hybridMultilevel"/>
    <w:tmpl w:val="97DC8092"/>
    <w:lvl w:ilvl="0" w:tplc="40E89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F0AF8"/>
    <w:multiLevelType w:val="hybridMultilevel"/>
    <w:tmpl w:val="83CA5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77CC9"/>
    <w:multiLevelType w:val="hybridMultilevel"/>
    <w:tmpl w:val="EFA41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D7B87"/>
    <w:multiLevelType w:val="hybridMultilevel"/>
    <w:tmpl w:val="BBA8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37832"/>
    <w:multiLevelType w:val="hybridMultilevel"/>
    <w:tmpl w:val="DC8E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538923">
    <w:abstractNumId w:val="3"/>
  </w:num>
  <w:num w:numId="2" w16cid:durableId="1204951129">
    <w:abstractNumId w:val="2"/>
  </w:num>
  <w:num w:numId="3" w16cid:durableId="236131835">
    <w:abstractNumId w:val="4"/>
  </w:num>
  <w:num w:numId="4" w16cid:durableId="1991784367">
    <w:abstractNumId w:val="0"/>
  </w:num>
  <w:num w:numId="5" w16cid:durableId="1152910785">
    <w:abstractNumId w:val="5"/>
  </w:num>
  <w:num w:numId="6" w16cid:durableId="268322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97"/>
    <w:rsid w:val="000A0697"/>
    <w:rsid w:val="000B1057"/>
    <w:rsid w:val="00147CB6"/>
    <w:rsid w:val="0015641E"/>
    <w:rsid w:val="00367EA9"/>
    <w:rsid w:val="00456F43"/>
    <w:rsid w:val="0048395A"/>
    <w:rsid w:val="005C21E1"/>
    <w:rsid w:val="006148CA"/>
    <w:rsid w:val="00614C27"/>
    <w:rsid w:val="00662FE6"/>
    <w:rsid w:val="00690D5F"/>
    <w:rsid w:val="00713A8C"/>
    <w:rsid w:val="007C1CCE"/>
    <w:rsid w:val="0096096A"/>
    <w:rsid w:val="009A5A9D"/>
    <w:rsid w:val="009E1E04"/>
    <w:rsid w:val="00A7113C"/>
    <w:rsid w:val="00B34666"/>
    <w:rsid w:val="00BA3C0C"/>
    <w:rsid w:val="00D735EA"/>
    <w:rsid w:val="00DA4CAF"/>
    <w:rsid w:val="00DA5064"/>
    <w:rsid w:val="00F15D4A"/>
    <w:rsid w:val="00F64701"/>
    <w:rsid w:val="00F9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915F"/>
  <w15:chartTrackingRefBased/>
  <w15:docId w15:val="{E57CD8A8-5CA7-45A0-8F5C-13154A83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9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A06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697"/>
    <w:rPr>
      <w:rFonts w:ascii="Times New Roman" w:eastAsia="Times New Roman" w:hAnsi="Times New Roman" w:cs="Times New Roman"/>
      <w:color w:val="000000"/>
      <w:sz w:val="24"/>
      <w:szCs w:val="20"/>
      <w:u w:val="single"/>
    </w:rPr>
  </w:style>
  <w:style w:type="paragraph" w:styleId="Footer">
    <w:name w:val="footer"/>
    <w:basedOn w:val="Normal"/>
    <w:link w:val="FooterChar"/>
    <w:uiPriority w:val="99"/>
    <w:rsid w:val="000A0697"/>
    <w:pPr>
      <w:tabs>
        <w:tab w:val="center" w:pos="4320"/>
        <w:tab w:val="right" w:pos="8640"/>
      </w:tabs>
    </w:pPr>
  </w:style>
  <w:style w:type="character" w:customStyle="1" w:styleId="FooterChar">
    <w:name w:val="Footer Char"/>
    <w:basedOn w:val="DefaultParagraphFont"/>
    <w:link w:val="Footer"/>
    <w:uiPriority w:val="99"/>
    <w:rsid w:val="000A0697"/>
    <w:rPr>
      <w:rFonts w:ascii="Times New Roman" w:eastAsia="Times New Roman" w:hAnsi="Times New Roman" w:cs="Times New Roman"/>
      <w:sz w:val="24"/>
      <w:szCs w:val="20"/>
    </w:rPr>
  </w:style>
  <w:style w:type="character" w:styleId="PageNumber">
    <w:name w:val="page number"/>
    <w:basedOn w:val="DefaultParagraphFont"/>
    <w:rsid w:val="000A0697"/>
  </w:style>
  <w:style w:type="paragraph" w:styleId="Subtitle">
    <w:name w:val="Subtitle"/>
    <w:basedOn w:val="Normal"/>
    <w:next w:val="Normal"/>
    <w:link w:val="SubtitleChar"/>
    <w:qFormat/>
    <w:rsid w:val="000A0697"/>
    <w:pPr>
      <w:outlineLvl w:val="1"/>
    </w:pPr>
    <w:rPr>
      <w:szCs w:val="24"/>
      <w:u w:val="single"/>
    </w:rPr>
  </w:style>
  <w:style w:type="character" w:customStyle="1" w:styleId="SubtitleChar">
    <w:name w:val="Subtitle Char"/>
    <w:basedOn w:val="DefaultParagraphFont"/>
    <w:link w:val="Subtitle"/>
    <w:rsid w:val="000A0697"/>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0A0697"/>
    <w:pPr>
      <w:ind w:left="720"/>
      <w:contextualSpacing/>
    </w:pPr>
  </w:style>
  <w:style w:type="character" w:styleId="CommentReference">
    <w:name w:val="annotation reference"/>
    <w:basedOn w:val="DefaultParagraphFont"/>
    <w:uiPriority w:val="99"/>
    <w:semiHidden/>
    <w:unhideWhenUsed/>
    <w:rsid w:val="00713A8C"/>
    <w:rPr>
      <w:sz w:val="16"/>
      <w:szCs w:val="16"/>
    </w:rPr>
  </w:style>
  <w:style w:type="paragraph" w:styleId="CommentText">
    <w:name w:val="annotation text"/>
    <w:basedOn w:val="Normal"/>
    <w:link w:val="CommentTextChar"/>
    <w:uiPriority w:val="99"/>
    <w:semiHidden/>
    <w:unhideWhenUsed/>
    <w:rsid w:val="00713A8C"/>
    <w:rPr>
      <w:sz w:val="20"/>
    </w:rPr>
  </w:style>
  <w:style w:type="character" w:customStyle="1" w:styleId="CommentTextChar">
    <w:name w:val="Comment Text Char"/>
    <w:basedOn w:val="DefaultParagraphFont"/>
    <w:link w:val="CommentText"/>
    <w:uiPriority w:val="99"/>
    <w:semiHidden/>
    <w:rsid w:val="00713A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3A8C"/>
    <w:rPr>
      <w:b/>
      <w:bCs/>
    </w:rPr>
  </w:style>
  <w:style w:type="character" w:customStyle="1" w:styleId="CommentSubjectChar">
    <w:name w:val="Comment Subject Char"/>
    <w:basedOn w:val="CommentTextChar"/>
    <w:link w:val="CommentSubject"/>
    <w:uiPriority w:val="99"/>
    <w:semiHidden/>
    <w:rsid w:val="00713A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3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8C"/>
    <w:rPr>
      <w:rFonts w:ascii="Segoe UI" w:eastAsia="Times New Roman" w:hAnsi="Segoe UI" w:cs="Segoe UI"/>
      <w:sz w:val="18"/>
      <w:szCs w:val="18"/>
    </w:rPr>
  </w:style>
  <w:style w:type="paragraph" w:styleId="Header">
    <w:name w:val="header"/>
    <w:basedOn w:val="Normal"/>
    <w:link w:val="HeaderChar"/>
    <w:uiPriority w:val="99"/>
    <w:unhideWhenUsed/>
    <w:rsid w:val="00614C27"/>
    <w:pPr>
      <w:tabs>
        <w:tab w:val="center" w:pos="4680"/>
        <w:tab w:val="right" w:pos="9360"/>
      </w:tabs>
    </w:pPr>
  </w:style>
  <w:style w:type="character" w:customStyle="1" w:styleId="HeaderChar">
    <w:name w:val="Header Char"/>
    <w:basedOn w:val="DefaultParagraphFont"/>
    <w:link w:val="Header"/>
    <w:uiPriority w:val="99"/>
    <w:rsid w:val="00614C2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41547A-DDA7-46BC-93A0-1891CBA5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AB045-1795-4275-8546-E5B9BE5260F7}">
  <ds:schemaRefs>
    <ds:schemaRef ds:uri="http://schemas.microsoft.com/sharepoint/v3/contenttype/forms"/>
  </ds:schemaRefs>
</ds:datastoreItem>
</file>

<file path=customXml/itemProps3.xml><?xml version="1.0" encoding="utf-8"?>
<ds:datastoreItem xmlns:ds="http://schemas.openxmlformats.org/officeDocument/2006/customXml" ds:itemID="{92ABD267-140E-40F5-B26E-94FADE32EC6A}">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Perry</dc:creator>
  <cp:keywords/>
  <dc:description/>
  <cp:lastModifiedBy>April Hoy</cp:lastModifiedBy>
  <cp:revision>8</cp:revision>
  <dcterms:created xsi:type="dcterms:W3CDTF">2021-07-08T19:39:00Z</dcterms:created>
  <dcterms:modified xsi:type="dcterms:W3CDTF">2025-07-01T22:35:00Z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268000</vt:r8>
  </property>
  <property fmtid="{D5CDD505-2E9C-101B-9397-08002B2CF9AE}" pid="4" name="MediaServiceImageTags">
    <vt:lpwstr/>
  </property>
</Properties>
</file>